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5784F" w14:textId="2E429A5C" w:rsidR="00EF121A" w:rsidRDefault="009171C4">
      <w:pPr>
        <w:pStyle w:val="Title"/>
      </w:pPr>
      <w:r>
        <w:rPr>
          <w:noProof/>
        </w:rPr>
        <w:drawing>
          <wp:anchor distT="0" distB="0" distL="0" distR="0" simplePos="0" relativeHeight="15729152" behindDoc="0" locked="0" layoutInCell="1" allowOverlap="1" wp14:anchorId="5C4682F5" wp14:editId="181AEA8A">
            <wp:simplePos x="0" y="0"/>
            <wp:positionH relativeFrom="page">
              <wp:posOffset>1346835</wp:posOffset>
            </wp:positionH>
            <wp:positionV relativeFrom="paragraph">
              <wp:posOffset>-5080</wp:posOffset>
            </wp:positionV>
            <wp:extent cx="1168400" cy="1275206"/>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168400" cy="1275206"/>
                    </a:xfrm>
                    <a:prstGeom prst="rect">
                      <a:avLst/>
                    </a:prstGeom>
                  </pic:spPr>
                </pic:pic>
              </a:graphicData>
            </a:graphic>
          </wp:anchor>
        </w:drawing>
      </w:r>
      <w:r>
        <w:rPr>
          <w:spacing w:val="-2"/>
        </w:rPr>
        <w:t>VACANCY</w:t>
      </w:r>
    </w:p>
    <w:p w14:paraId="25B55607" w14:textId="38DD7EC0" w:rsidR="00EF121A" w:rsidRDefault="007E7889">
      <w:pPr>
        <w:spacing w:before="120"/>
        <w:ind w:left="3794" w:right="42"/>
        <w:jc w:val="center"/>
      </w:pPr>
      <w:r>
        <w:rPr>
          <w:spacing w:val="-2"/>
          <w:w w:val="110"/>
        </w:rPr>
        <w:t>HEAD LEGAL ADVICE</w:t>
      </w:r>
      <w:r w:rsidR="00B75A56">
        <w:rPr>
          <w:spacing w:val="-2"/>
          <w:w w:val="110"/>
        </w:rPr>
        <w:t xml:space="preserve"> AND </w:t>
      </w:r>
      <w:r w:rsidR="00B75A56" w:rsidRPr="00B75A56">
        <w:rPr>
          <w:spacing w:val="-2"/>
          <w:w w:val="110"/>
        </w:rPr>
        <w:t xml:space="preserve">COMPANY SECRETARIAT </w:t>
      </w:r>
      <w:r w:rsidR="00A412CC">
        <w:rPr>
          <w:spacing w:val="-2"/>
          <w:w w:val="110"/>
        </w:rPr>
        <w:t>(LACS)</w:t>
      </w:r>
    </w:p>
    <w:p w14:paraId="38B2109A" w14:textId="77777777" w:rsidR="00EF121A" w:rsidRDefault="009171C4">
      <w:pPr>
        <w:spacing w:before="44"/>
        <w:ind w:left="3794"/>
        <w:jc w:val="center"/>
      </w:pPr>
      <w:r>
        <w:t>(Windhoek,</w:t>
      </w:r>
      <w:r>
        <w:rPr>
          <w:spacing w:val="25"/>
        </w:rPr>
        <w:t xml:space="preserve"> </w:t>
      </w:r>
      <w:r>
        <w:rPr>
          <w:spacing w:val="-2"/>
        </w:rPr>
        <w:t>Namibia)</w:t>
      </w:r>
    </w:p>
    <w:p w14:paraId="2233B76B" w14:textId="77777777" w:rsidR="00EF121A" w:rsidRDefault="00EF121A">
      <w:pPr>
        <w:pStyle w:val="BodyText"/>
      </w:pPr>
    </w:p>
    <w:p w14:paraId="351044AF" w14:textId="77777777" w:rsidR="00EF121A" w:rsidRDefault="00EF121A">
      <w:pPr>
        <w:pStyle w:val="BodyText"/>
      </w:pPr>
    </w:p>
    <w:p w14:paraId="4C27CBFC" w14:textId="77777777" w:rsidR="00EF121A" w:rsidRDefault="00EF121A">
      <w:pPr>
        <w:pStyle w:val="BodyText"/>
      </w:pPr>
    </w:p>
    <w:p w14:paraId="1E74F84B" w14:textId="77777777" w:rsidR="008021D3" w:rsidRDefault="008021D3" w:rsidP="008021D3">
      <w:pPr>
        <w:pStyle w:val="Heading1"/>
        <w:spacing w:before="0"/>
        <w:ind w:left="0"/>
      </w:pPr>
      <w:bookmarkStart w:id="0" w:name="ABOUT_THE_NCRST:"/>
      <w:bookmarkEnd w:id="0"/>
    </w:p>
    <w:p w14:paraId="20269C6F" w14:textId="5AC3A3EF" w:rsidR="00EF121A" w:rsidRDefault="009171C4" w:rsidP="008021D3">
      <w:pPr>
        <w:pStyle w:val="Heading1"/>
        <w:spacing w:before="0"/>
        <w:ind w:left="0"/>
      </w:pPr>
      <w:r>
        <w:t>ABOUT</w:t>
      </w:r>
      <w:r>
        <w:rPr>
          <w:spacing w:val="-5"/>
        </w:rPr>
        <w:t xml:space="preserve"> </w:t>
      </w:r>
      <w:r>
        <w:t>THE</w:t>
      </w:r>
      <w:r>
        <w:rPr>
          <w:spacing w:val="-5"/>
        </w:rPr>
        <w:t xml:space="preserve"> </w:t>
      </w:r>
      <w:r>
        <w:rPr>
          <w:spacing w:val="-2"/>
        </w:rPr>
        <w:t>NCRST:</w:t>
      </w:r>
    </w:p>
    <w:p w14:paraId="044C0D0B" w14:textId="1B45DE72" w:rsidR="00EF121A" w:rsidRDefault="009171C4" w:rsidP="008021D3">
      <w:pPr>
        <w:pStyle w:val="BodyText"/>
        <w:spacing w:before="32" w:line="328" w:lineRule="auto"/>
        <w:ind w:right="388"/>
      </w:pPr>
      <w:r>
        <w:rPr>
          <w:w w:val="110"/>
        </w:rPr>
        <w:t>The National</w:t>
      </w:r>
      <w:r>
        <w:rPr>
          <w:spacing w:val="-5"/>
          <w:w w:val="110"/>
        </w:rPr>
        <w:t xml:space="preserve"> </w:t>
      </w:r>
      <w:r>
        <w:rPr>
          <w:w w:val="110"/>
        </w:rPr>
        <w:t>Commission</w:t>
      </w:r>
      <w:r>
        <w:rPr>
          <w:spacing w:val="-1"/>
          <w:w w:val="110"/>
        </w:rPr>
        <w:t xml:space="preserve"> </w:t>
      </w:r>
      <w:r>
        <w:rPr>
          <w:w w:val="110"/>
        </w:rPr>
        <w:t>on</w:t>
      </w:r>
      <w:r>
        <w:rPr>
          <w:spacing w:val="-6"/>
          <w:w w:val="110"/>
        </w:rPr>
        <w:t xml:space="preserve"> </w:t>
      </w:r>
      <w:r>
        <w:rPr>
          <w:w w:val="110"/>
        </w:rPr>
        <w:t>Research, Science</w:t>
      </w:r>
      <w:r>
        <w:rPr>
          <w:spacing w:val="-4"/>
          <w:w w:val="110"/>
        </w:rPr>
        <w:t xml:space="preserve"> </w:t>
      </w:r>
      <w:r>
        <w:rPr>
          <w:w w:val="110"/>
        </w:rPr>
        <w:t>and</w:t>
      </w:r>
      <w:r>
        <w:rPr>
          <w:spacing w:val="-4"/>
          <w:w w:val="110"/>
        </w:rPr>
        <w:t xml:space="preserve"> </w:t>
      </w:r>
      <w:r>
        <w:rPr>
          <w:w w:val="110"/>
        </w:rPr>
        <w:t>Technology (NCRST)</w:t>
      </w:r>
      <w:r>
        <w:rPr>
          <w:spacing w:val="-6"/>
          <w:w w:val="110"/>
        </w:rPr>
        <w:t xml:space="preserve"> </w:t>
      </w:r>
      <w:r>
        <w:rPr>
          <w:w w:val="110"/>
        </w:rPr>
        <w:t>is</w:t>
      </w:r>
      <w:r>
        <w:rPr>
          <w:spacing w:val="-4"/>
          <w:w w:val="110"/>
        </w:rPr>
        <w:t xml:space="preserve"> </w:t>
      </w:r>
      <w:r>
        <w:rPr>
          <w:w w:val="110"/>
        </w:rPr>
        <w:t xml:space="preserve">a </w:t>
      </w:r>
      <w:r w:rsidR="005F3A97">
        <w:rPr>
          <w:w w:val="110"/>
        </w:rPr>
        <w:t>Public</w:t>
      </w:r>
      <w:r>
        <w:rPr>
          <w:spacing w:val="-2"/>
          <w:w w:val="110"/>
        </w:rPr>
        <w:t xml:space="preserve"> </w:t>
      </w:r>
      <w:r>
        <w:rPr>
          <w:w w:val="110"/>
        </w:rPr>
        <w:t>Enterprise</w:t>
      </w:r>
      <w:r>
        <w:rPr>
          <w:spacing w:val="-2"/>
          <w:w w:val="110"/>
        </w:rPr>
        <w:t xml:space="preserve"> </w:t>
      </w:r>
      <w:r>
        <w:rPr>
          <w:w w:val="110"/>
        </w:rPr>
        <w:t>established</w:t>
      </w:r>
      <w:r>
        <w:rPr>
          <w:spacing w:val="-2"/>
          <w:w w:val="110"/>
        </w:rPr>
        <w:t xml:space="preserve"> </w:t>
      </w:r>
      <w:r>
        <w:rPr>
          <w:w w:val="110"/>
        </w:rPr>
        <w:t>in terms of section</w:t>
      </w:r>
      <w:r>
        <w:rPr>
          <w:spacing w:val="-4"/>
          <w:w w:val="110"/>
        </w:rPr>
        <w:t xml:space="preserve"> </w:t>
      </w:r>
      <w:r>
        <w:rPr>
          <w:w w:val="110"/>
        </w:rPr>
        <w:t>4 of the</w:t>
      </w:r>
      <w:r>
        <w:rPr>
          <w:spacing w:val="-2"/>
          <w:w w:val="110"/>
        </w:rPr>
        <w:t xml:space="preserve"> </w:t>
      </w:r>
      <w:r>
        <w:rPr>
          <w:w w:val="110"/>
        </w:rPr>
        <w:t>Research,</w:t>
      </w:r>
      <w:r>
        <w:rPr>
          <w:spacing w:val="-2"/>
          <w:w w:val="110"/>
        </w:rPr>
        <w:t xml:space="preserve"> </w:t>
      </w:r>
      <w:r>
        <w:rPr>
          <w:w w:val="110"/>
        </w:rPr>
        <w:t>Science</w:t>
      </w:r>
      <w:r>
        <w:rPr>
          <w:spacing w:val="-2"/>
          <w:w w:val="110"/>
        </w:rPr>
        <w:t xml:space="preserve"> </w:t>
      </w:r>
      <w:r>
        <w:rPr>
          <w:w w:val="110"/>
        </w:rPr>
        <w:t xml:space="preserve">and </w:t>
      </w:r>
      <w:r>
        <w:t>Technology Act,</w:t>
      </w:r>
      <w:r>
        <w:rPr>
          <w:spacing w:val="31"/>
        </w:rPr>
        <w:t xml:space="preserve"> </w:t>
      </w:r>
      <w:r>
        <w:t>2004 (Act no.</w:t>
      </w:r>
      <w:r>
        <w:rPr>
          <w:spacing w:val="31"/>
        </w:rPr>
        <w:t xml:space="preserve"> </w:t>
      </w:r>
      <w:r>
        <w:t xml:space="preserve">23 of 2004) </w:t>
      </w:r>
      <w:r w:rsidR="00E00FF2">
        <w:t xml:space="preserve">as amended </w:t>
      </w:r>
      <w:r>
        <w:t>with a primary role of promotion,</w:t>
      </w:r>
      <w:r>
        <w:rPr>
          <w:spacing w:val="40"/>
          <w:w w:val="110"/>
        </w:rPr>
        <w:t xml:space="preserve"> </w:t>
      </w:r>
      <w:r>
        <w:rPr>
          <w:w w:val="110"/>
        </w:rPr>
        <w:t>coordination and</w:t>
      </w:r>
      <w:r>
        <w:rPr>
          <w:spacing w:val="38"/>
          <w:w w:val="110"/>
        </w:rPr>
        <w:t xml:space="preserve"> </w:t>
      </w:r>
      <w:r>
        <w:rPr>
          <w:w w:val="110"/>
        </w:rPr>
        <w:t>development</w:t>
      </w:r>
      <w:r>
        <w:rPr>
          <w:spacing w:val="40"/>
          <w:w w:val="110"/>
        </w:rPr>
        <w:t xml:space="preserve"> </w:t>
      </w:r>
      <w:r>
        <w:rPr>
          <w:w w:val="110"/>
        </w:rPr>
        <w:t>of</w:t>
      </w:r>
      <w:r>
        <w:rPr>
          <w:spacing w:val="40"/>
          <w:w w:val="110"/>
        </w:rPr>
        <w:t xml:space="preserve"> </w:t>
      </w:r>
      <w:r>
        <w:rPr>
          <w:w w:val="110"/>
        </w:rPr>
        <w:t>Research,</w:t>
      </w:r>
      <w:r>
        <w:rPr>
          <w:spacing w:val="40"/>
          <w:w w:val="110"/>
        </w:rPr>
        <w:t xml:space="preserve"> </w:t>
      </w:r>
      <w:r>
        <w:rPr>
          <w:w w:val="110"/>
        </w:rPr>
        <w:t>Science,</w:t>
      </w:r>
      <w:r>
        <w:rPr>
          <w:spacing w:val="38"/>
          <w:w w:val="110"/>
        </w:rPr>
        <w:t xml:space="preserve"> </w:t>
      </w:r>
      <w:proofErr w:type="gramStart"/>
      <w:r>
        <w:rPr>
          <w:w w:val="110"/>
        </w:rPr>
        <w:t>Technology</w:t>
      </w:r>
      <w:proofErr w:type="gramEnd"/>
      <w:r>
        <w:rPr>
          <w:spacing w:val="39"/>
          <w:w w:val="110"/>
        </w:rPr>
        <w:t xml:space="preserve"> </w:t>
      </w:r>
      <w:r>
        <w:rPr>
          <w:w w:val="110"/>
        </w:rPr>
        <w:t>and</w:t>
      </w:r>
      <w:r>
        <w:rPr>
          <w:spacing w:val="40"/>
          <w:w w:val="110"/>
        </w:rPr>
        <w:t xml:space="preserve"> </w:t>
      </w:r>
      <w:r>
        <w:rPr>
          <w:w w:val="110"/>
        </w:rPr>
        <w:t>Innovation in</w:t>
      </w:r>
      <w:r>
        <w:rPr>
          <w:spacing w:val="40"/>
          <w:w w:val="110"/>
        </w:rPr>
        <w:t xml:space="preserve"> </w:t>
      </w:r>
      <w:r>
        <w:rPr>
          <w:w w:val="110"/>
        </w:rPr>
        <w:t>Namibia.</w:t>
      </w:r>
    </w:p>
    <w:p w14:paraId="749D13BE" w14:textId="77777777" w:rsidR="00EF121A" w:rsidRDefault="009171C4">
      <w:pPr>
        <w:pStyle w:val="BodyText"/>
        <w:spacing w:before="29"/>
        <w:rPr>
          <w:sz w:val="20"/>
        </w:rPr>
      </w:pPr>
      <w:r>
        <w:rPr>
          <w:noProof/>
          <w:sz w:val="20"/>
        </w:rPr>
        <mc:AlternateContent>
          <mc:Choice Requires="wps">
            <w:drawing>
              <wp:anchor distT="0" distB="0" distL="0" distR="0" simplePos="0" relativeHeight="487587840" behindDoc="1" locked="0" layoutInCell="1" allowOverlap="1" wp14:anchorId="5BA47B6F" wp14:editId="50204038">
                <wp:simplePos x="0" y="0"/>
                <wp:positionH relativeFrom="page">
                  <wp:posOffset>850900</wp:posOffset>
                </wp:positionH>
                <wp:positionV relativeFrom="paragraph">
                  <wp:posOffset>182996</wp:posOffset>
                </wp:positionV>
                <wp:extent cx="60198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9800" cy="1270"/>
                        </a:xfrm>
                        <a:custGeom>
                          <a:avLst/>
                          <a:gdLst/>
                          <a:ahLst/>
                          <a:cxnLst/>
                          <a:rect l="l" t="t" r="r" b="b"/>
                          <a:pathLst>
                            <a:path w="6019800">
                              <a:moveTo>
                                <a:pt x="0" y="0"/>
                              </a:moveTo>
                              <a:lnTo>
                                <a:pt x="601980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074D43E4" id="Graphic 3" o:spid="_x0000_s1026" style="position:absolute;margin-left:67pt;margin-top:14.4pt;width:474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01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fP3DwIAAFsEAAAOAAAAZHJzL2Uyb0RvYy54bWysVMFu2zAMvQ/YPwi6L3ZySDsjTjE06DCg&#10;6Aq0xc6KLMfGZFEjlTj5+1Fy7GTdbZgPAiU+kY98lFd3x86Kg0FqwZVyPsulME5D1bpdKd9eHz7d&#10;SkFBuUpZcKaUJ0Pybv3xw6r3hVlAA7YyKDiIo6L3pWxC8EWWkW5Mp2gG3jh21oCdCrzFXVah6jl6&#10;Z7NFni+zHrDyCNoQ8elmcMp1il/XRofvdU0mCFtK5hbSimndxjVbr1SxQ+WbVp9pqH9g0anWcdIp&#10;1EYFJfbY/hWqazUCQR1mGroM6rrVJtXA1czzd9W8NMqbVAs3h/zUJvp/YfXT4cU/Y6RO/hH0T+KO&#10;ZL2nYvLEDZ0xxxq7iGXi4pi6eJq6aI5BaD5c5vPPtzk3W7NvvrhJTc5UMd7VewpfDaQ46vBIYdCg&#10;Gi3VjJY+utFEVjJqaJOGQQrWEKVgDbeDhl6FeC+Si6boL0TiWQcH8wrJG94xZ2oXr3XXqKmUsUrG&#10;Dgg2Yhru1WCk1GxfF2ddZHGzXORpNAhsWz201kYWhLvtvUVxUHEw0xfr4Ah/wDxS2ChqBlxynWHW&#10;nXUapIkibaE6PaPoeZpLSb/2Co0U9pvjcYmjPxo4GtvRwGDvIT2Q1CDO+Xr8odCLmL6UgZV9gnEY&#10;VTGKFkufsPGmgy/7AHUbFU0zNDA6b3iCU4Hn1xafyPU+oS7/hPVvAAAA//8DAFBLAwQUAAYACAAA&#10;ACEADXoHod4AAAAKAQAADwAAAGRycy9kb3ducmV2LnhtbEyPwU7DMBBE70j8g7VIXFBrExAKIU5V&#10;IXpCRaKg9uokSxw1XkexmyZ/z/YEx5kdzc7LV5PrxIhDaD1puF8qEEiVr1tqNHx/bRYpiBAN1abz&#10;hBpmDLAqrq9yk9X+TJ847mIjuIRCZjTYGPtMylBZdCYsfY/Etx8/OBNZDo2sB3PmctfJRKkn6UxL&#10;/MGaHl8tVsfdyWmI683W2bfDfjzOTXn38R7Hw7zV+vZmWr+AiDjFvzBc5vN0KHhT6U9UB9Gxfnhk&#10;lqghSRnhElBpwk7JzrMCWeTyP0LxCwAA//8DAFBLAQItABQABgAIAAAAIQC2gziS/gAAAOEBAAAT&#10;AAAAAAAAAAAAAAAAAAAAAABbQ29udGVudF9UeXBlc10ueG1sUEsBAi0AFAAGAAgAAAAhADj9If/W&#10;AAAAlAEAAAsAAAAAAAAAAAAAAAAALwEAAF9yZWxzLy5yZWxzUEsBAi0AFAAGAAgAAAAhAOkR8/cP&#10;AgAAWwQAAA4AAAAAAAAAAAAAAAAALgIAAGRycy9lMm9Eb2MueG1sUEsBAi0AFAAGAAgAAAAhAA16&#10;B6HeAAAACgEAAA8AAAAAAAAAAAAAAAAAaQQAAGRycy9kb3ducmV2LnhtbFBLBQYAAAAABAAEAPMA&#10;AAB0BQAAAAA=&#10;" path="m,l6019800,e" filled="f" strokeweight=".6pt">
                <v:path arrowok="t"/>
                <w10:wrap type="topAndBottom" anchorx="page"/>
              </v:shape>
            </w:pict>
          </mc:Fallback>
        </mc:AlternateContent>
      </w:r>
    </w:p>
    <w:p w14:paraId="490B5B6E" w14:textId="77777777" w:rsidR="00EF121A" w:rsidRDefault="00EF121A">
      <w:pPr>
        <w:pStyle w:val="BodyText"/>
      </w:pPr>
    </w:p>
    <w:p w14:paraId="717C5347" w14:textId="77777777" w:rsidR="00EF121A" w:rsidRDefault="009171C4" w:rsidP="008021D3">
      <w:pPr>
        <w:pStyle w:val="BodyText"/>
        <w:spacing w:line="331" w:lineRule="auto"/>
        <w:ind w:right="473"/>
      </w:pPr>
      <w:r>
        <w:rPr>
          <w:w w:val="110"/>
        </w:rPr>
        <w:t>The</w:t>
      </w:r>
      <w:r>
        <w:rPr>
          <w:spacing w:val="40"/>
          <w:w w:val="110"/>
        </w:rPr>
        <w:t xml:space="preserve"> </w:t>
      </w:r>
      <w:r>
        <w:rPr>
          <w:w w:val="110"/>
        </w:rPr>
        <w:t>NCRST</w:t>
      </w:r>
      <w:r>
        <w:rPr>
          <w:spacing w:val="40"/>
          <w:w w:val="110"/>
        </w:rPr>
        <w:t xml:space="preserve"> </w:t>
      </w:r>
      <w:r>
        <w:rPr>
          <w:w w:val="110"/>
        </w:rPr>
        <w:t>hereby</w:t>
      </w:r>
      <w:r>
        <w:rPr>
          <w:spacing w:val="40"/>
          <w:w w:val="110"/>
        </w:rPr>
        <w:t xml:space="preserve"> </w:t>
      </w:r>
      <w:r>
        <w:rPr>
          <w:w w:val="110"/>
        </w:rPr>
        <w:t>invites</w:t>
      </w:r>
      <w:r>
        <w:rPr>
          <w:spacing w:val="40"/>
          <w:w w:val="110"/>
        </w:rPr>
        <w:t xml:space="preserve"> </w:t>
      </w:r>
      <w:r>
        <w:rPr>
          <w:w w:val="110"/>
        </w:rPr>
        <w:t>applications</w:t>
      </w:r>
      <w:r>
        <w:rPr>
          <w:spacing w:val="40"/>
          <w:w w:val="110"/>
        </w:rPr>
        <w:t xml:space="preserve"> </w:t>
      </w:r>
      <w:r>
        <w:rPr>
          <w:w w:val="110"/>
        </w:rPr>
        <w:t>from</w:t>
      </w:r>
      <w:r>
        <w:rPr>
          <w:spacing w:val="40"/>
          <w:w w:val="110"/>
        </w:rPr>
        <w:t xml:space="preserve"> </w:t>
      </w:r>
      <w:r>
        <w:rPr>
          <w:w w:val="110"/>
        </w:rPr>
        <w:t>suitably</w:t>
      </w:r>
      <w:r>
        <w:rPr>
          <w:spacing w:val="40"/>
          <w:w w:val="110"/>
        </w:rPr>
        <w:t xml:space="preserve"> </w:t>
      </w:r>
      <w:r>
        <w:rPr>
          <w:w w:val="110"/>
        </w:rPr>
        <w:t>qualified</w:t>
      </w:r>
      <w:r>
        <w:rPr>
          <w:spacing w:val="36"/>
          <w:w w:val="110"/>
        </w:rPr>
        <w:t xml:space="preserve"> </w:t>
      </w:r>
      <w:r>
        <w:rPr>
          <w:w w:val="110"/>
        </w:rPr>
        <w:t>individuals</w:t>
      </w:r>
      <w:r>
        <w:rPr>
          <w:spacing w:val="40"/>
          <w:w w:val="110"/>
        </w:rPr>
        <w:t xml:space="preserve"> </w:t>
      </w:r>
      <w:r>
        <w:rPr>
          <w:w w:val="110"/>
        </w:rPr>
        <w:t>to apply for the following position:</w:t>
      </w:r>
    </w:p>
    <w:p w14:paraId="52EACBF5" w14:textId="7B67FF8E" w:rsidR="007E7889" w:rsidRDefault="009171C4">
      <w:pPr>
        <w:pStyle w:val="Heading1"/>
        <w:spacing w:before="12" w:line="620" w:lineRule="exact"/>
        <w:ind w:right="5101"/>
      </w:pPr>
      <w:bookmarkStart w:id="1" w:name="POSITION:_RESEARCHER,_GRADE:_C2"/>
      <w:bookmarkEnd w:id="1"/>
      <w:r>
        <w:t>POSITION:</w:t>
      </w:r>
      <w:r>
        <w:rPr>
          <w:spacing w:val="-15"/>
        </w:rPr>
        <w:t xml:space="preserve"> </w:t>
      </w:r>
      <w:r w:rsidR="007E7889">
        <w:rPr>
          <w:spacing w:val="-15"/>
        </w:rPr>
        <w:t xml:space="preserve">HEAD </w:t>
      </w:r>
      <w:proofErr w:type="gramStart"/>
      <w:r w:rsidR="00B75A56">
        <w:rPr>
          <w:spacing w:val="-15"/>
        </w:rPr>
        <w:t>-  L</w:t>
      </w:r>
      <w:r w:rsidR="005F3A97">
        <w:rPr>
          <w:spacing w:val="-15"/>
        </w:rPr>
        <w:t>egal</w:t>
      </w:r>
      <w:proofErr w:type="gramEnd"/>
      <w:r w:rsidR="005F3A97">
        <w:rPr>
          <w:spacing w:val="-15"/>
        </w:rPr>
        <w:t xml:space="preserve"> </w:t>
      </w:r>
      <w:r w:rsidR="00B75A56">
        <w:rPr>
          <w:spacing w:val="-15"/>
        </w:rPr>
        <w:t>A</w:t>
      </w:r>
      <w:r w:rsidR="005F3A97">
        <w:rPr>
          <w:spacing w:val="-15"/>
        </w:rPr>
        <w:t xml:space="preserve">dvice and </w:t>
      </w:r>
      <w:r w:rsidR="00836E94">
        <w:rPr>
          <w:spacing w:val="-15"/>
        </w:rPr>
        <w:t>C</w:t>
      </w:r>
      <w:r w:rsidR="005F3A97">
        <w:rPr>
          <w:spacing w:val="-15"/>
        </w:rPr>
        <w:t xml:space="preserve">ompany </w:t>
      </w:r>
      <w:r w:rsidR="00836E94">
        <w:rPr>
          <w:spacing w:val="-15"/>
        </w:rPr>
        <w:t>S</w:t>
      </w:r>
      <w:r w:rsidR="005F3A97">
        <w:rPr>
          <w:spacing w:val="-15"/>
        </w:rPr>
        <w:t>ecretary</w:t>
      </w:r>
      <w:r w:rsidR="00836E94">
        <w:rPr>
          <w:spacing w:val="-15"/>
        </w:rPr>
        <w:t>,</w:t>
      </w:r>
      <w:r>
        <w:rPr>
          <w:spacing w:val="-15"/>
        </w:rPr>
        <w:t xml:space="preserve"> </w:t>
      </w:r>
      <w:r>
        <w:t>GRADE:</w:t>
      </w:r>
      <w:r>
        <w:rPr>
          <w:spacing w:val="-15"/>
        </w:rPr>
        <w:t xml:space="preserve"> </w:t>
      </w:r>
      <w:r w:rsidR="007E7889">
        <w:t>D</w:t>
      </w:r>
      <w:r>
        <w:t>2</w:t>
      </w:r>
    </w:p>
    <w:p w14:paraId="1DA666A9" w14:textId="13BD1CD1" w:rsidR="00A67D90" w:rsidRDefault="009171C4" w:rsidP="00A67D90">
      <w:pPr>
        <w:pStyle w:val="Heading1"/>
        <w:spacing w:before="12" w:line="620" w:lineRule="exact"/>
        <w:ind w:right="5101"/>
      </w:pPr>
      <w:r>
        <w:t xml:space="preserve"> JOB PURPOSE:</w:t>
      </w:r>
    </w:p>
    <w:p w14:paraId="431750BC" w14:textId="0EA3287C" w:rsidR="0086429D" w:rsidRDefault="007E7889">
      <w:pPr>
        <w:pStyle w:val="BodyText"/>
        <w:spacing w:before="28"/>
        <w:rPr>
          <w:w w:val="105"/>
        </w:rPr>
      </w:pPr>
      <w:bookmarkStart w:id="2" w:name="The_primary_purpose_of_this_function_is_"/>
      <w:bookmarkEnd w:id="2"/>
      <w:r w:rsidRPr="007E7889">
        <w:rPr>
          <w:w w:val="105"/>
        </w:rPr>
        <w:t>The Primary purpose of this position is to ensure that the Commission complies with good Corporate Governance, the provisions of the Research, Science and Technology Act</w:t>
      </w:r>
      <w:r w:rsidR="005F3A97">
        <w:rPr>
          <w:w w:val="105"/>
        </w:rPr>
        <w:t xml:space="preserve">, 2004 (No 23 of </w:t>
      </w:r>
      <w:r w:rsidRPr="007E7889">
        <w:rPr>
          <w:w w:val="105"/>
        </w:rPr>
        <w:t>2004</w:t>
      </w:r>
      <w:r w:rsidR="005F3A97">
        <w:rPr>
          <w:w w:val="105"/>
        </w:rPr>
        <w:t>)</w:t>
      </w:r>
      <w:r w:rsidRPr="007E7889">
        <w:rPr>
          <w:w w:val="105"/>
        </w:rPr>
        <w:t xml:space="preserve">, the </w:t>
      </w:r>
      <w:r w:rsidR="0086429D">
        <w:rPr>
          <w:w w:val="105"/>
        </w:rPr>
        <w:t>Public</w:t>
      </w:r>
      <w:r w:rsidRPr="007E7889">
        <w:rPr>
          <w:w w:val="105"/>
        </w:rPr>
        <w:t xml:space="preserve"> Enterprises Governance Act, </w:t>
      </w:r>
      <w:r w:rsidR="005F3A97">
        <w:rPr>
          <w:w w:val="105"/>
        </w:rPr>
        <w:t>2019 (No 1 of 2019)</w:t>
      </w:r>
      <w:r w:rsidR="005F3A97" w:rsidRPr="007E7889">
        <w:rPr>
          <w:w w:val="105"/>
        </w:rPr>
        <w:t xml:space="preserve"> </w:t>
      </w:r>
      <w:r w:rsidRPr="007E7889">
        <w:rPr>
          <w:w w:val="105"/>
        </w:rPr>
        <w:t xml:space="preserve">as well as all other relevant legislation. In addition, </w:t>
      </w:r>
      <w:r w:rsidR="00525337">
        <w:rPr>
          <w:w w:val="105"/>
        </w:rPr>
        <w:t>this position also</w:t>
      </w:r>
      <w:r w:rsidRPr="007E7889">
        <w:rPr>
          <w:w w:val="105"/>
        </w:rPr>
        <w:t xml:space="preserve"> act</w:t>
      </w:r>
      <w:r w:rsidR="00525337">
        <w:rPr>
          <w:w w:val="105"/>
        </w:rPr>
        <w:t>s</w:t>
      </w:r>
      <w:r w:rsidRPr="007E7889">
        <w:rPr>
          <w:w w:val="105"/>
        </w:rPr>
        <w:t xml:space="preserve"> as the </w:t>
      </w:r>
      <w:r w:rsidR="005F3A97">
        <w:rPr>
          <w:w w:val="105"/>
        </w:rPr>
        <w:t xml:space="preserve">Company </w:t>
      </w:r>
      <w:r w:rsidRPr="007E7889">
        <w:rPr>
          <w:w w:val="105"/>
        </w:rPr>
        <w:t xml:space="preserve">Secretary to the </w:t>
      </w:r>
      <w:r w:rsidR="00525337">
        <w:rPr>
          <w:w w:val="105"/>
        </w:rPr>
        <w:t xml:space="preserve">Board of </w:t>
      </w:r>
      <w:r w:rsidRPr="007E7889">
        <w:rPr>
          <w:w w:val="105"/>
        </w:rPr>
        <w:t>Commission</w:t>
      </w:r>
      <w:r w:rsidR="00525337">
        <w:rPr>
          <w:w w:val="105"/>
        </w:rPr>
        <w:t>ers</w:t>
      </w:r>
      <w:r w:rsidRPr="007E7889">
        <w:rPr>
          <w:w w:val="105"/>
        </w:rPr>
        <w:t>.</w:t>
      </w:r>
      <w:r w:rsidR="0086429D">
        <w:rPr>
          <w:w w:val="105"/>
        </w:rPr>
        <w:t xml:space="preserve"> </w:t>
      </w:r>
      <w:r w:rsidR="0086429D" w:rsidRPr="0086429D">
        <w:rPr>
          <w:w w:val="105"/>
        </w:rPr>
        <w:t>The successful candidate will lead the Legal Services and Corporate Governance functions</w:t>
      </w:r>
      <w:r w:rsidR="0086429D">
        <w:rPr>
          <w:w w:val="105"/>
        </w:rPr>
        <w:t xml:space="preserve">, </w:t>
      </w:r>
      <w:r w:rsidR="0086429D" w:rsidRPr="0086429D">
        <w:rPr>
          <w:w w:val="105"/>
        </w:rPr>
        <w:t xml:space="preserve">act as a trusted strategic partner to executive management and the Board of </w:t>
      </w:r>
      <w:r w:rsidR="0086429D">
        <w:rPr>
          <w:w w:val="105"/>
        </w:rPr>
        <w:t>Commissioners,</w:t>
      </w:r>
      <w:r w:rsidR="0086429D" w:rsidRPr="0086429D">
        <w:rPr>
          <w:w w:val="105"/>
        </w:rPr>
        <w:t xml:space="preserve"> ensuring robust legal risk management, statutory compliance, and ethical institutional integrity.</w:t>
      </w:r>
    </w:p>
    <w:p w14:paraId="3447B626" w14:textId="77777777" w:rsidR="007E7889" w:rsidRDefault="007E7889">
      <w:pPr>
        <w:pStyle w:val="BodyText"/>
        <w:spacing w:before="28"/>
      </w:pPr>
    </w:p>
    <w:p w14:paraId="7C06CD70" w14:textId="77777777" w:rsidR="00EF121A" w:rsidRDefault="009171C4">
      <w:pPr>
        <w:pStyle w:val="Heading1"/>
        <w:rPr>
          <w:rFonts w:ascii="Cambria"/>
          <w:b w:val="0"/>
        </w:rPr>
      </w:pPr>
      <w:r>
        <w:t>KEY</w:t>
      </w:r>
      <w:r>
        <w:rPr>
          <w:spacing w:val="-11"/>
        </w:rPr>
        <w:t xml:space="preserve"> </w:t>
      </w:r>
      <w:r>
        <w:t>PERFORMANCE</w:t>
      </w:r>
      <w:r>
        <w:rPr>
          <w:spacing w:val="-6"/>
        </w:rPr>
        <w:t xml:space="preserve"> </w:t>
      </w:r>
      <w:r>
        <w:rPr>
          <w:spacing w:val="-2"/>
        </w:rPr>
        <w:t>AREAS</w:t>
      </w:r>
      <w:r>
        <w:rPr>
          <w:rFonts w:ascii="Cambria"/>
          <w:b w:val="0"/>
          <w:spacing w:val="-2"/>
        </w:rPr>
        <w:t>:</w:t>
      </w:r>
    </w:p>
    <w:p w14:paraId="2C044A22" w14:textId="48E01981" w:rsidR="00EF121A" w:rsidRDefault="004B2AAD">
      <w:pPr>
        <w:pStyle w:val="Heading2"/>
        <w:spacing w:before="261"/>
      </w:pPr>
      <w:r w:rsidRPr="004B2AAD">
        <w:rPr>
          <w:u w:val="single"/>
        </w:rPr>
        <w:t>KPA 1 Company Secretariat</w:t>
      </w:r>
    </w:p>
    <w:p w14:paraId="3B9CCB5A" w14:textId="77777777" w:rsidR="00EF121A" w:rsidRDefault="00EF121A">
      <w:pPr>
        <w:pStyle w:val="BodyText"/>
        <w:spacing w:before="150"/>
        <w:rPr>
          <w:rFonts w:ascii="Palatino Linotype"/>
          <w:b/>
        </w:rPr>
      </w:pPr>
    </w:p>
    <w:p w14:paraId="688BF4B9" w14:textId="152D13CB" w:rsidR="00924D9A" w:rsidRDefault="00924D9A" w:rsidP="004B2AAD">
      <w:pPr>
        <w:pStyle w:val="ListParagraph"/>
        <w:numPr>
          <w:ilvl w:val="0"/>
          <w:numId w:val="8"/>
        </w:numPr>
        <w:rPr>
          <w:w w:val="105"/>
          <w:sz w:val="24"/>
          <w:szCs w:val="24"/>
        </w:rPr>
      </w:pPr>
      <w:r w:rsidRPr="00924D9A">
        <w:rPr>
          <w:w w:val="105"/>
          <w:sz w:val="24"/>
          <w:szCs w:val="24"/>
        </w:rPr>
        <w:t xml:space="preserve">Establishes and administers the official registered office, managing public inspections of </w:t>
      </w:r>
      <w:proofErr w:type="spellStart"/>
      <w:r w:rsidRPr="00924D9A">
        <w:rPr>
          <w:w w:val="105"/>
          <w:sz w:val="24"/>
          <w:szCs w:val="24"/>
        </w:rPr>
        <w:t>organi</w:t>
      </w:r>
      <w:r>
        <w:rPr>
          <w:w w:val="105"/>
          <w:sz w:val="24"/>
          <w:szCs w:val="24"/>
        </w:rPr>
        <w:t>s</w:t>
      </w:r>
      <w:r w:rsidRPr="00924D9A">
        <w:rPr>
          <w:w w:val="105"/>
          <w:sz w:val="24"/>
          <w:szCs w:val="24"/>
        </w:rPr>
        <w:t>ational</w:t>
      </w:r>
      <w:proofErr w:type="spellEnd"/>
      <w:r w:rsidRPr="00924D9A">
        <w:rPr>
          <w:w w:val="105"/>
          <w:sz w:val="24"/>
          <w:szCs w:val="24"/>
        </w:rPr>
        <w:t xml:space="preserve"> documents.</w:t>
      </w:r>
    </w:p>
    <w:p w14:paraId="0AE62552" w14:textId="681D9054" w:rsidR="004B2AAD" w:rsidRPr="00924D9A" w:rsidRDefault="00924D9A" w:rsidP="00924D9A">
      <w:pPr>
        <w:pStyle w:val="ListParagraph"/>
        <w:numPr>
          <w:ilvl w:val="0"/>
          <w:numId w:val="8"/>
        </w:numPr>
        <w:rPr>
          <w:w w:val="105"/>
          <w:sz w:val="24"/>
          <w:szCs w:val="24"/>
        </w:rPr>
      </w:pPr>
      <w:r w:rsidRPr="00924D9A">
        <w:rPr>
          <w:w w:val="105"/>
          <w:sz w:val="24"/>
          <w:szCs w:val="24"/>
        </w:rPr>
        <w:t xml:space="preserve">Continually monitors the legal environment and </w:t>
      </w:r>
      <w:proofErr w:type="spellStart"/>
      <w:r w:rsidRPr="00924D9A">
        <w:rPr>
          <w:w w:val="105"/>
          <w:sz w:val="24"/>
          <w:szCs w:val="24"/>
        </w:rPr>
        <w:t>scrutini</w:t>
      </w:r>
      <w:r w:rsidR="00525337">
        <w:rPr>
          <w:w w:val="105"/>
          <w:sz w:val="24"/>
          <w:szCs w:val="24"/>
        </w:rPr>
        <w:t>s</w:t>
      </w:r>
      <w:r w:rsidRPr="00924D9A">
        <w:rPr>
          <w:w w:val="105"/>
          <w:sz w:val="24"/>
          <w:szCs w:val="24"/>
        </w:rPr>
        <w:t>es</w:t>
      </w:r>
      <w:proofErr w:type="spellEnd"/>
      <w:r w:rsidRPr="00924D9A">
        <w:rPr>
          <w:w w:val="105"/>
          <w:sz w:val="24"/>
          <w:szCs w:val="24"/>
        </w:rPr>
        <w:t xml:space="preserve"> Government Gazettes to advise managemen</w:t>
      </w:r>
      <w:r w:rsidR="00525337">
        <w:rPr>
          <w:w w:val="105"/>
          <w:sz w:val="24"/>
          <w:szCs w:val="24"/>
        </w:rPr>
        <w:t>t,</w:t>
      </w:r>
      <w:r w:rsidRPr="00924D9A">
        <w:rPr>
          <w:w w:val="105"/>
          <w:sz w:val="24"/>
          <w:szCs w:val="24"/>
        </w:rPr>
        <w:t xml:space="preserve"> the </w:t>
      </w:r>
      <w:r w:rsidR="00525337">
        <w:rPr>
          <w:w w:val="105"/>
          <w:sz w:val="24"/>
          <w:szCs w:val="24"/>
        </w:rPr>
        <w:t xml:space="preserve">Board of </w:t>
      </w:r>
      <w:proofErr w:type="gramStart"/>
      <w:r w:rsidRPr="00924D9A">
        <w:rPr>
          <w:w w:val="105"/>
          <w:sz w:val="24"/>
          <w:szCs w:val="24"/>
        </w:rPr>
        <w:t>Commission</w:t>
      </w:r>
      <w:r w:rsidR="00525337">
        <w:rPr>
          <w:w w:val="105"/>
          <w:sz w:val="24"/>
          <w:szCs w:val="24"/>
        </w:rPr>
        <w:t>ers</w:t>
      </w:r>
      <w:proofErr w:type="gramEnd"/>
      <w:r w:rsidRPr="00924D9A">
        <w:rPr>
          <w:w w:val="105"/>
          <w:sz w:val="24"/>
          <w:szCs w:val="24"/>
        </w:rPr>
        <w:t xml:space="preserve"> </w:t>
      </w:r>
      <w:r w:rsidR="00525337">
        <w:rPr>
          <w:w w:val="105"/>
          <w:sz w:val="24"/>
          <w:szCs w:val="24"/>
        </w:rPr>
        <w:t xml:space="preserve">and the Council members </w:t>
      </w:r>
      <w:r w:rsidRPr="00924D9A">
        <w:rPr>
          <w:w w:val="105"/>
          <w:sz w:val="24"/>
          <w:szCs w:val="24"/>
        </w:rPr>
        <w:t>on new statutory demands.</w:t>
      </w:r>
      <w:r w:rsidR="004B2AAD" w:rsidRPr="00924D9A">
        <w:rPr>
          <w:w w:val="105"/>
          <w:sz w:val="24"/>
          <w:szCs w:val="24"/>
        </w:rPr>
        <w:t xml:space="preserve"> </w:t>
      </w:r>
    </w:p>
    <w:p w14:paraId="6FEBEC78" w14:textId="2601D0B1" w:rsidR="004B2AAD" w:rsidRPr="00924D9A" w:rsidRDefault="004B2AAD" w:rsidP="00924D9A">
      <w:pPr>
        <w:pStyle w:val="ListParagraph"/>
        <w:numPr>
          <w:ilvl w:val="0"/>
          <w:numId w:val="8"/>
        </w:numPr>
        <w:rPr>
          <w:w w:val="105"/>
          <w:sz w:val="24"/>
          <w:szCs w:val="24"/>
        </w:rPr>
      </w:pPr>
      <w:r w:rsidRPr="004B2AAD">
        <w:rPr>
          <w:w w:val="105"/>
          <w:sz w:val="24"/>
          <w:szCs w:val="24"/>
        </w:rPr>
        <w:t xml:space="preserve">Ensures provision of facilities for the public inspection of </w:t>
      </w:r>
      <w:proofErr w:type="spellStart"/>
      <w:r w:rsidRPr="004B2AAD">
        <w:rPr>
          <w:w w:val="105"/>
          <w:sz w:val="24"/>
          <w:szCs w:val="24"/>
        </w:rPr>
        <w:t>organisation</w:t>
      </w:r>
      <w:r w:rsidR="00525337">
        <w:rPr>
          <w:w w:val="105"/>
          <w:sz w:val="24"/>
          <w:szCs w:val="24"/>
        </w:rPr>
        <w:t>al</w:t>
      </w:r>
      <w:proofErr w:type="spellEnd"/>
      <w:r w:rsidRPr="004B2AAD">
        <w:rPr>
          <w:w w:val="105"/>
          <w:sz w:val="24"/>
          <w:szCs w:val="24"/>
        </w:rPr>
        <w:t xml:space="preserve"> documents.</w:t>
      </w:r>
    </w:p>
    <w:p w14:paraId="28CF4EF9" w14:textId="02CC1E22" w:rsidR="004B2AAD" w:rsidRDefault="00924D9A" w:rsidP="00924D9A">
      <w:pPr>
        <w:pStyle w:val="ListParagraph"/>
        <w:numPr>
          <w:ilvl w:val="0"/>
          <w:numId w:val="8"/>
        </w:numPr>
        <w:rPr>
          <w:w w:val="105"/>
          <w:sz w:val="24"/>
          <w:szCs w:val="24"/>
        </w:rPr>
      </w:pPr>
      <w:r w:rsidRPr="00924D9A">
        <w:rPr>
          <w:w w:val="105"/>
          <w:sz w:val="24"/>
          <w:szCs w:val="24"/>
        </w:rPr>
        <w:t>Evaluates high-risk documentation and standard contracts to ensure legal alignment and strict record-keeping.</w:t>
      </w:r>
    </w:p>
    <w:p w14:paraId="60A6BC9E" w14:textId="69EFCC94" w:rsidR="00924D9A" w:rsidRPr="00924D9A" w:rsidRDefault="00924D9A" w:rsidP="00924D9A">
      <w:pPr>
        <w:pStyle w:val="ListParagraph"/>
        <w:numPr>
          <w:ilvl w:val="0"/>
          <w:numId w:val="8"/>
        </w:numPr>
        <w:rPr>
          <w:w w:val="105"/>
          <w:sz w:val="24"/>
          <w:szCs w:val="24"/>
        </w:rPr>
      </w:pPr>
      <w:r>
        <w:rPr>
          <w:w w:val="105"/>
          <w:sz w:val="24"/>
          <w:szCs w:val="24"/>
        </w:rPr>
        <w:t>Provide a full secretarial service by o</w:t>
      </w:r>
      <w:r w:rsidRPr="00924D9A">
        <w:rPr>
          <w:w w:val="105"/>
          <w:sz w:val="24"/>
          <w:szCs w:val="24"/>
        </w:rPr>
        <w:t>wn</w:t>
      </w:r>
      <w:r>
        <w:rPr>
          <w:w w:val="105"/>
          <w:sz w:val="24"/>
          <w:szCs w:val="24"/>
        </w:rPr>
        <w:t>ing</w:t>
      </w:r>
      <w:r w:rsidRPr="00924D9A">
        <w:rPr>
          <w:w w:val="105"/>
          <w:sz w:val="24"/>
          <w:szCs w:val="24"/>
        </w:rPr>
        <w:t xml:space="preserve"> the end-to-end administration </w:t>
      </w:r>
      <w:r w:rsidR="00525337">
        <w:rPr>
          <w:w w:val="105"/>
          <w:sz w:val="24"/>
          <w:szCs w:val="24"/>
        </w:rPr>
        <w:t>for the</w:t>
      </w:r>
      <w:r w:rsidRPr="00924D9A">
        <w:rPr>
          <w:w w:val="105"/>
          <w:sz w:val="24"/>
          <w:szCs w:val="24"/>
        </w:rPr>
        <w:t xml:space="preserve"> </w:t>
      </w:r>
      <w:r w:rsidRPr="00924D9A">
        <w:rPr>
          <w:w w:val="105"/>
          <w:sz w:val="24"/>
          <w:szCs w:val="24"/>
        </w:rPr>
        <w:lastRenderedPageBreak/>
        <w:t xml:space="preserve">Commission, </w:t>
      </w:r>
      <w:r w:rsidR="00525337">
        <w:rPr>
          <w:w w:val="105"/>
          <w:sz w:val="24"/>
          <w:szCs w:val="24"/>
        </w:rPr>
        <w:t>C</w:t>
      </w:r>
      <w:r w:rsidRPr="00924D9A">
        <w:rPr>
          <w:w w:val="105"/>
          <w:sz w:val="24"/>
          <w:szCs w:val="24"/>
        </w:rPr>
        <w:t xml:space="preserve">ommittee, </w:t>
      </w:r>
      <w:proofErr w:type="gramStart"/>
      <w:r w:rsidR="00525337">
        <w:rPr>
          <w:w w:val="105"/>
          <w:sz w:val="24"/>
          <w:szCs w:val="24"/>
        </w:rPr>
        <w:t>Council</w:t>
      </w:r>
      <w:proofErr w:type="gramEnd"/>
      <w:r w:rsidR="00525337">
        <w:rPr>
          <w:w w:val="105"/>
          <w:sz w:val="24"/>
          <w:szCs w:val="24"/>
        </w:rPr>
        <w:t xml:space="preserve"> </w:t>
      </w:r>
      <w:r w:rsidRPr="00924D9A">
        <w:rPr>
          <w:w w:val="105"/>
          <w:sz w:val="24"/>
          <w:szCs w:val="24"/>
        </w:rPr>
        <w:t>and stakeholder meetings (scheduling, agenda preparation, minute-taking, and distribution).</w:t>
      </w:r>
    </w:p>
    <w:p w14:paraId="2398C74A" w14:textId="2F883F8E" w:rsidR="004B2AAD" w:rsidRDefault="00924D9A" w:rsidP="00924D9A">
      <w:pPr>
        <w:pStyle w:val="ListParagraph"/>
        <w:numPr>
          <w:ilvl w:val="0"/>
          <w:numId w:val="8"/>
        </w:numPr>
        <w:rPr>
          <w:w w:val="105"/>
          <w:sz w:val="24"/>
          <w:szCs w:val="24"/>
        </w:rPr>
      </w:pPr>
      <w:r w:rsidRPr="00924D9A">
        <w:rPr>
          <w:w w:val="105"/>
          <w:sz w:val="24"/>
          <w:szCs w:val="24"/>
        </w:rPr>
        <w:t>Responsible for onboarding new Commission</w:t>
      </w:r>
      <w:r w:rsidR="00525337">
        <w:rPr>
          <w:w w:val="105"/>
          <w:sz w:val="24"/>
          <w:szCs w:val="24"/>
        </w:rPr>
        <w:t xml:space="preserve">ers and Council members, </w:t>
      </w:r>
      <w:r w:rsidRPr="00924D9A">
        <w:rPr>
          <w:w w:val="105"/>
          <w:sz w:val="24"/>
          <w:szCs w:val="24"/>
        </w:rPr>
        <w:t>and providing continuous, individual guidance on their legal duties and governance responsibilities.</w:t>
      </w:r>
    </w:p>
    <w:p w14:paraId="16AEF7F7" w14:textId="31B158D8" w:rsidR="00924D9A" w:rsidRDefault="00EB7660" w:rsidP="00924D9A">
      <w:pPr>
        <w:pStyle w:val="ListParagraph"/>
        <w:numPr>
          <w:ilvl w:val="0"/>
          <w:numId w:val="8"/>
        </w:numPr>
        <w:rPr>
          <w:w w:val="105"/>
          <w:sz w:val="24"/>
          <w:szCs w:val="24"/>
        </w:rPr>
      </w:pPr>
      <w:r w:rsidRPr="00EB7660">
        <w:rPr>
          <w:w w:val="105"/>
          <w:sz w:val="24"/>
          <w:szCs w:val="24"/>
        </w:rPr>
        <w:t>Drafts formal corporate resolutions and maintains the definitive archive of all meeting records.</w:t>
      </w:r>
    </w:p>
    <w:p w14:paraId="3FD76613" w14:textId="77777777" w:rsidR="004B2AAD" w:rsidRPr="004B2AAD" w:rsidRDefault="004B2AAD" w:rsidP="004B2AAD">
      <w:pPr>
        <w:rPr>
          <w:rFonts w:ascii="Palatino Linotype" w:hAnsi="Palatino Linotype"/>
        </w:rPr>
      </w:pPr>
    </w:p>
    <w:p w14:paraId="6EC705B3" w14:textId="4458CB6C" w:rsidR="00EF121A" w:rsidRPr="00194BEB" w:rsidRDefault="004B2AAD">
      <w:pPr>
        <w:pStyle w:val="Heading2"/>
        <w:rPr>
          <w:rFonts w:ascii="Cambria" w:hAnsi="Cambria"/>
        </w:rPr>
      </w:pPr>
      <w:bookmarkStart w:id="3" w:name="_Hlk214280774"/>
      <w:r w:rsidRPr="004B2AAD">
        <w:rPr>
          <w:u w:val="single"/>
        </w:rPr>
        <w:t>KPA 2: Governance Compliance</w:t>
      </w:r>
    </w:p>
    <w:p w14:paraId="0696B464" w14:textId="77777777" w:rsidR="007E7889" w:rsidRPr="00194BEB" w:rsidRDefault="007E7889">
      <w:pPr>
        <w:pStyle w:val="Heading2"/>
        <w:rPr>
          <w:rFonts w:ascii="Cambria" w:hAnsi="Cambria"/>
        </w:rPr>
      </w:pPr>
    </w:p>
    <w:p w14:paraId="48BBA73B" w14:textId="26628B31" w:rsidR="004B2AAD" w:rsidRPr="004B2AAD" w:rsidRDefault="004B2AAD" w:rsidP="004B2AAD">
      <w:pPr>
        <w:pStyle w:val="ListParagraph"/>
        <w:numPr>
          <w:ilvl w:val="0"/>
          <w:numId w:val="3"/>
        </w:numPr>
        <w:rPr>
          <w:rFonts w:eastAsia="Palatino Linotype" w:cs="Palatino Linotype"/>
          <w:sz w:val="24"/>
          <w:szCs w:val="24"/>
        </w:rPr>
      </w:pPr>
      <w:r w:rsidRPr="004B2AAD">
        <w:rPr>
          <w:rFonts w:eastAsia="Palatino Linotype" w:cs="Palatino Linotype"/>
          <w:sz w:val="24"/>
          <w:szCs w:val="24"/>
        </w:rPr>
        <w:t>Develop, implement and monitor the governance framework</w:t>
      </w:r>
      <w:r w:rsidR="00525337">
        <w:rPr>
          <w:rFonts w:eastAsia="Palatino Linotype" w:cs="Palatino Linotype"/>
          <w:sz w:val="24"/>
          <w:szCs w:val="24"/>
        </w:rPr>
        <w:t>.</w:t>
      </w:r>
    </w:p>
    <w:bookmarkEnd w:id="3"/>
    <w:p w14:paraId="629F3C80" w14:textId="488FA824" w:rsidR="004B2AAD" w:rsidRDefault="004B2AAD" w:rsidP="004B2AAD">
      <w:pPr>
        <w:pStyle w:val="ListParagraph"/>
        <w:numPr>
          <w:ilvl w:val="0"/>
          <w:numId w:val="3"/>
        </w:numPr>
        <w:rPr>
          <w:rFonts w:eastAsia="Palatino Linotype" w:cs="Palatino Linotype"/>
          <w:sz w:val="24"/>
          <w:szCs w:val="24"/>
        </w:rPr>
      </w:pPr>
      <w:r w:rsidRPr="004B2AAD">
        <w:rPr>
          <w:rFonts w:eastAsia="Palatino Linotype" w:cs="Palatino Linotype"/>
          <w:sz w:val="24"/>
          <w:szCs w:val="24"/>
        </w:rPr>
        <w:t>Communicate governance framework and strategies as well as Commission decisions to all stakeholders</w:t>
      </w:r>
      <w:r w:rsidR="00525337">
        <w:rPr>
          <w:rFonts w:eastAsia="Palatino Linotype" w:cs="Palatino Linotype"/>
          <w:sz w:val="24"/>
          <w:szCs w:val="24"/>
        </w:rPr>
        <w:t>.</w:t>
      </w:r>
    </w:p>
    <w:p w14:paraId="0776A3C8" w14:textId="63E71B79" w:rsidR="004B2AAD" w:rsidRPr="004B2AAD" w:rsidRDefault="004B2AAD" w:rsidP="004B2AAD">
      <w:pPr>
        <w:pStyle w:val="ListParagraph"/>
        <w:numPr>
          <w:ilvl w:val="0"/>
          <w:numId w:val="3"/>
        </w:numPr>
        <w:rPr>
          <w:rFonts w:eastAsia="Palatino Linotype" w:cs="Palatino Linotype"/>
          <w:sz w:val="24"/>
          <w:szCs w:val="24"/>
        </w:rPr>
      </w:pPr>
      <w:r w:rsidRPr="004B2AAD">
        <w:rPr>
          <w:rFonts w:eastAsia="Palatino Linotype" w:cs="Palatino Linotype"/>
          <w:sz w:val="24"/>
          <w:szCs w:val="24"/>
        </w:rPr>
        <w:t>Review policies, procedures and processes and advise NCRST as to their compliance against</w:t>
      </w:r>
      <w:r w:rsidR="00525337">
        <w:rPr>
          <w:rFonts w:eastAsia="Palatino Linotype" w:cs="Palatino Linotype"/>
          <w:sz w:val="24"/>
          <w:szCs w:val="24"/>
        </w:rPr>
        <w:t xml:space="preserve"> the national</w:t>
      </w:r>
      <w:r w:rsidRPr="004B2AAD">
        <w:rPr>
          <w:rFonts w:eastAsia="Palatino Linotype" w:cs="Palatino Linotype"/>
          <w:sz w:val="24"/>
          <w:szCs w:val="24"/>
        </w:rPr>
        <w:t xml:space="preserve"> law</w:t>
      </w:r>
      <w:r w:rsidR="00525337">
        <w:rPr>
          <w:rFonts w:eastAsia="Palatino Linotype" w:cs="Palatino Linotype"/>
          <w:sz w:val="24"/>
          <w:szCs w:val="24"/>
        </w:rPr>
        <w:t xml:space="preserve"> as well as</w:t>
      </w:r>
      <w:r w:rsidRPr="004B2AAD">
        <w:rPr>
          <w:rFonts w:eastAsia="Palatino Linotype" w:cs="Palatino Linotype"/>
          <w:sz w:val="24"/>
          <w:szCs w:val="24"/>
        </w:rPr>
        <w:t xml:space="preserve"> other international regulations</w:t>
      </w:r>
      <w:r w:rsidR="00525337">
        <w:rPr>
          <w:rFonts w:eastAsia="Palatino Linotype" w:cs="Palatino Linotype"/>
          <w:sz w:val="24"/>
          <w:szCs w:val="24"/>
        </w:rPr>
        <w:t xml:space="preserve"> and standards.</w:t>
      </w:r>
    </w:p>
    <w:p w14:paraId="25638C86" w14:textId="322439A8" w:rsidR="004B2AAD" w:rsidRPr="004B2AAD" w:rsidRDefault="004B2AAD" w:rsidP="004B2AAD">
      <w:pPr>
        <w:pStyle w:val="ListParagraph"/>
        <w:numPr>
          <w:ilvl w:val="0"/>
          <w:numId w:val="3"/>
        </w:numPr>
        <w:rPr>
          <w:rFonts w:eastAsia="Palatino Linotype" w:cs="Palatino Linotype"/>
          <w:sz w:val="24"/>
          <w:szCs w:val="24"/>
        </w:rPr>
      </w:pPr>
      <w:r w:rsidRPr="004B2AAD">
        <w:rPr>
          <w:rFonts w:eastAsia="Palatino Linotype" w:cs="Palatino Linotype"/>
          <w:sz w:val="24"/>
          <w:szCs w:val="24"/>
        </w:rPr>
        <w:t>Monitor and control the implementation of resolutions / decisions</w:t>
      </w:r>
      <w:r w:rsidR="00525337">
        <w:rPr>
          <w:rFonts w:eastAsia="Palatino Linotype" w:cs="Palatino Linotype"/>
          <w:sz w:val="24"/>
          <w:szCs w:val="24"/>
        </w:rPr>
        <w:t xml:space="preserve"> across the NCRST.</w:t>
      </w:r>
    </w:p>
    <w:p w14:paraId="0D5280E3" w14:textId="043B6B61" w:rsidR="004B2AAD" w:rsidRPr="004B2AAD" w:rsidRDefault="004B2AAD" w:rsidP="004B2AAD">
      <w:pPr>
        <w:pStyle w:val="ListParagraph"/>
        <w:numPr>
          <w:ilvl w:val="0"/>
          <w:numId w:val="3"/>
        </w:numPr>
        <w:rPr>
          <w:rFonts w:eastAsia="Palatino Linotype" w:cs="Palatino Linotype"/>
          <w:sz w:val="24"/>
          <w:szCs w:val="24"/>
        </w:rPr>
      </w:pPr>
      <w:r w:rsidRPr="004B2AAD">
        <w:rPr>
          <w:rFonts w:eastAsia="Palatino Linotype" w:cs="Palatino Linotype"/>
          <w:sz w:val="24"/>
          <w:szCs w:val="24"/>
        </w:rPr>
        <w:t xml:space="preserve">Control the </w:t>
      </w:r>
      <w:r w:rsidR="00A67D90" w:rsidRPr="004B2AAD">
        <w:rPr>
          <w:rFonts w:eastAsia="Palatino Linotype" w:cs="Palatino Linotype"/>
          <w:sz w:val="24"/>
          <w:szCs w:val="24"/>
        </w:rPr>
        <w:t>decision-making</w:t>
      </w:r>
      <w:r w:rsidRPr="004B2AAD">
        <w:rPr>
          <w:rFonts w:eastAsia="Palatino Linotype" w:cs="Palatino Linotype"/>
          <w:sz w:val="24"/>
          <w:szCs w:val="24"/>
        </w:rPr>
        <w:t xml:space="preserve"> system and process so that these comply with accepted good governance requirements.</w:t>
      </w:r>
    </w:p>
    <w:p w14:paraId="20F74629" w14:textId="77777777" w:rsidR="004B2AAD" w:rsidRPr="004B2AAD" w:rsidRDefault="004B2AAD" w:rsidP="004B2AAD">
      <w:pPr>
        <w:pStyle w:val="ListParagraph"/>
        <w:numPr>
          <w:ilvl w:val="0"/>
          <w:numId w:val="3"/>
        </w:numPr>
        <w:rPr>
          <w:rFonts w:eastAsia="Palatino Linotype" w:cs="Palatino Linotype"/>
          <w:sz w:val="24"/>
          <w:szCs w:val="24"/>
        </w:rPr>
      </w:pPr>
      <w:r w:rsidRPr="004B2AAD">
        <w:rPr>
          <w:rFonts w:eastAsia="Palatino Linotype" w:cs="Palatino Linotype"/>
          <w:sz w:val="24"/>
          <w:szCs w:val="24"/>
        </w:rPr>
        <w:t xml:space="preserve">Keeps up to date with all developments in terms of corporate governance requirements. </w:t>
      </w:r>
    </w:p>
    <w:p w14:paraId="00651D6F" w14:textId="77777777" w:rsidR="004B2AAD" w:rsidRPr="004B2AAD" w:rsidRDefault="004B2AAD" w:rsidP="004B2AAD">
      <w:pPr>
        <w:pStyle w:val="ListParagraph"/>
        <w:numPr>
          <w:ilvl w:val="0"/>
          <w:numId w:val="3"/>
        </w:numPr>
        <w:rPr>
          <w:rFonts w:eastAsia="Palatino Linotype" w:cs="Palatino Linotype"/>
          <w:sz w:val="24"/>
          <w:szCs w:val="24"/>
        </w:rPr>
      </w:pPr>
      <w:r w:rsidRPr="004B2AAD">
        <w:rPr>
          <w:rFonts w:eastAsia="Palatino Linotype" w:cs="Palatino Linotype"/>
          <w:sz w:val="24"/>
          <w:szCs w:val="24"/>
        </w:rPr>
        <w:t>Ensures Director’s compliance with Corporate Governance requirements that directly affect the directors by advising and assisting them with respect to their duties and responsibilities and compliance with their personal obligations under company law.</w:t>
      </w:r>
    </w:p>
    <w:p w14:paraId="088C3AFB" w14:textId="3415D5E3" w:rsidR="007E7889" w:rsidRDefault="004B2AAD" w:rsidP="000204A2">
      <w:pPr>
        <w:pStyle w:val="ListParagraph"/>
        <w:numPr>
          <w:ilvl w:val="0"/>
          <w:numId w:val="3"/>
        </w:numPr>
        <w:rPr>
          <w:rFonts w:eastAsia="Palatino Linotype" w:cs="Palatino Linotype"/>
          <w:sz w:val="24"/>
          <w:szCs w:val="24"/>
        </w:rPr>
      </w:pPr>
      <w:r w:rsidRPr="004B2AAD">
        <w:rPr>
          <w:rFonts w:eastAsia="Palatino Linotype" w:cs="Palatino Linotype"/>
          <w:sz w:val="24"/>
          <w:szCs w:val="24"/>
        </w:rPr>
        <w:t xml:space="preserve">Secures insurance cover for </w:t>
      </w:r>
      <w:r w:rsidR="00525337">
        <w:rPr>
          <w:rFonts w:eastAsia="Palatino Linotype" w:cs="Palatino Linotype"/>
          <w:sz w:val="24"/>
          <w:szCs w:val="24"/>
        </w:rPr>
        <w:t>Commissioners</w:t>
      </w:r>
      <w:r w:rsidRPr="004B2AAD">
        <w:rPr>
          <w:rFonts w:eastAsia="Palatino Linotype" w:cs="Palatino Linotype"/>
          <w:sz w:val="24"/>
          <w:szCs w:val="24"/>
        </w:rPr>
        <w:t xml:space="preserve"> individually and collectively</w:t>
      </w:r>
    </w:p>
    <w:p w14:paraId="376E29F8" w14:textId="77777777" w:rsidR="000204A2" w:rsidRPr="00F729FF" w:rsidRDefault="000204A2" w:rsidP="00F729FF">
      <w:pPr>
        <w:rPr>
          <w:rFonts w:eastAsia="Palatino Linotype" w:cs="Palatino Linotype"/>
          <w:sz w:val="24"/>
          <w:szCs w:val="24"/>
        </w:rPr>
      </w:pPr>
    </w:p>
    <w:p w14:paraId="10BA15ED" w14:textId="35A92096" w:rsidR="007E7889" w:rsidRPr="00194BEB" w:rsidRDefault="000204A2" w:rsidP="007E7889">
      <w:pPr>
        <w:pStyle w:val="BodyText"/>
      </w:pPr>
      <w:r w:rsidRPr="000204A2">
        <w:rPr>
          <w:rFonts w:ascii="Palatino Linotype" w:hAnsi="Palatino Linotype"/>
          <w:b/>
          <w:bCs/>
          <w:u w:val="single"/>
        </w:rPr>
        <w:t>KPA 3 Legal Advice</w:t>
      </w:r>
    </w:p>
    <w:p w14:paraId="4DE7EF20" w14:textId="77777777" w:rsidR="007E7889" w:rsidRPr="00194BEB" w:rsidRDefault="007E7889" w:rsidP="007E7889">
      <w:pPr>
        <w:pStyle w:val="BodyText"/>
      </w:pPr>
    </w:p>
    <w:p w14:paraId="6B29306F" w14:textId="44BB32A4" w:rsidR="00A67D90" w:rsidRDefault="00A67D90" w:rsidP="000204A2">
      <w:pPr>
        <w:pStyle w:val="ListParagraph"/>
        <w:numPr>
          <w:ilvl w:val="0"/>
          <w:numId w:val="4"/>
        </w:numPr>
        <w:rPr>
          <w:sz w:val="24"/>
          <w:szCs w:val="24"/>
        </w:rPr>
      </w:pPr>
      <w:r w:rsidRPr="00A67D90">
        <w:rPr>
          <w:sz w:val="24"/>
          <w:szCs w:val="24"/>
        </w:rPr>
        <w:t xml:space="preserve">Provides authoritative legal counsel to the CEO, </w:t>
      </w:r>
      <w:r w:rsidR="00525337">
        <w:rPr>
          <w:sz w:val="24"/>
          <w:szCs w:val="24"/>
        </w:rPr>
        <w:t xml:space="preserve">Executive </w:t>
      </w:r>
      <w:r w:rsidRPr="00A67D90">
        <w:rPr>
          <w:sz w:val="24"/>
          <w:szCs w:val="24"/>
        </w:rPr>
        <w:t>Management, the Commission</w:t>
      </w:r>
      <w:r w:rsidR="00525337">
        <w:rPr>
          <w:sz w:val="24"/>
          <w:szCs w:val="24"/>
        </w:rPr>
        <w:t xml:space="preserve"> and Councils</w:t>
      </w:r>
      <w:r w:rsidRPr="00A67D90">
        <w:rPr>
          <w:sz w:val="24"/>
          <w:szCs w:val="24"/>
        </w:rPr>
        <w:t xml:space="preserve"> on business strategies, operational risks, and new business activities.</w:t>
      </w:r>
    </w:p>
    <w:p w14:paraId="079BFB0F" w14:textId="0331B681" w:rsidR="00A67D90" w:rsidRDefault="00A67D90" w:rsidP="000204A2">
      <w:pPr>
        <w:pStyle w:val="ListParagraph"/>
        <w:numPr>
          <w:ilvl w:val="0"/>
          <w:numId w:val="4"/>
        </w:numPr>
        <w:rPr>
          <w:sz w:val="24"/>
          <w:szCs w:val="24"/>
        </w:rPr>
      </w:pPr>
      <w:r w:rsidRPr="00A67D90">
        <w:rPr>
          <w:sz w:val="24"/>
          <w:szCs w:val="24"/>
        </w:rPr>
        <w:t>Develops forward-looking strategies to favorably influence legislative changes and inputs to regulatory bodies impacting the sector.</w:t>
      </w:r>
    </w:p>
    <w:p w14:paraId="53471A81" w14:textId="5EAA501F" w:rsidR="00286D00" w:rsidRDefault="00286D00" w:rsidP="000204A2">
      <w:pPr>
        <w:pStyle w:val="ListParagraph"/>
        <w:numPr>
          <w:ilvl w:val="0"/>
          <w:numId w:val="4"/>
        </w:numPr>
        <w:rPr>
          <w:sz w:val="24"/>
          <w:szCs w:val="24"/>
        </w:rPr>
      </w:pPr>
      <w:r w:rsidRPr="00286D00">
        <w:rPr>
          <w:sz w:val="24"/>
          <w:szCs w:val="24"/>
        </w:rPr>
        <w:t>Audits and aligns all internal institutional policies, agreements, and frameworks with national legislation.</w:t>
      </w:r>
    </w:p>
    <w:p w14:paraId="292D45D8" w14:textId="62D4B283" w:rsidR="00286D00" w:rsidRDefault="00286D00" w:rsidP="000204A2">
      <w:pPr>
        <w:pStyle w:val="ListParagraph"/>
        <w:numPr>
          <w:ilvl w:val="0"/>
          <w:numId w:val="4"/>
        </w:numPr>
        <w:rPr>
          <w:sz w:val="24"/>
          <w:szCs w:val="24"/>
        </w:rPr>
      </w:pPr>
      <w:r w:rsidRPr="00286D00">
        <w:rPr>
          <w:sz w:val="24"/>
          <w:szCs w:val="24"/>
        </w:rPr>
        <w:t xml:space="preserve">Leads and participates in high-stakes negotiations with external third parties to protect </w:t>
      </w:r>
      <w:proofErr w:type="spellStart"/>
      <w:r w:rsidRPr="00286D00">
        <w:rPr>
          <w:sz w:val="24"/>
          <w:szCs w:val="24"/>
        </w:rPr>
        <w:t>organi</w:t>
      </w:r>
      <w:r w:rsidR="00EB6350">
        <w:rPr>
          <w:sz w:val="24"/>
          <w:szCs w:val="24"/>
        </w:rPr>
        <w:t>s</w:t>
      </w:r>
      <w:r w:rsidRPr="00286D00">
        <w:rPr>
          <w:sz w:val="24"/>
          <w:szCs w:val="24"/>
        </w:rPr>
        <w:t>ational</w:t>
      </w:r>
      <w:proofErr w:type="spellEnd"/>
      <w:r w:rsidRPr="00286D00">
        <w:rPr>
          <w:sz w:val="24"/>
          <w:szCs w:val="24"/>
        </w:rPr>
        <w:t xml:space="preserve"> benefits.</w:t>
      </w:r>
    </w:p>
    <w:p w14:paraId="45B5FFB1" w14:textId="5C929ADD" w:rsidR="00286D00" w:rsidRDefault="00286D00" w:rsidP="000204A2">
      <w:pPr>
        <w:pStyle w:val="ListParagraph"/>
        <w:numPr>
          <w:ilvl w:val="0"/>
          <w:numId w:val="4"/>
        </w:numPr>
        <w:rPr>
          <w:sz w:val="24"/>
          <w:szCs w:val="24"/>
        </w:rPr>
      </w:pPr>
      <w:r>
        <w:rPr>
          <w:sz w:val="24"/>
          <w:szCs w:val="24"/>
        </w:rPr>
        <w:t>Ensure</w:t>
      </w:r>
      <w:r w:rsidRPr="00286D00">
        <w:rPr>
          <w:sz w:val="24"/>
          <w:szCs w:val="24"/>
        </w:rPr>
        <w:t xml:space="preserve"> the drafting, </w:t>
      </w:r>
      <w:proofErr w:type="spellStart"/>
      <w:r w:rsidRPr="00286D00">
        <w:rPr>
          <w:sz w:val="24"/>
          <w:szCs w:val="24"/>
        </w:rPr>
        <w:t>optimi</w:t>
      </w:r>
      <w:r w:rsidR="00525337">
        <w:rPr>
          <w:sz w:val="24"/>
          <w:szCs w:val="24"/>
        </w:rPr>
        <w:t>s</w:t>
      </w:r>
      <w:r w:rsidRPr="00286D00">
        <w:rPr>
          <w:sz w:val="24"/>
          <w:szCs w:val="24"/>
        </w:rPr>
        <w:t>ation</w:t>
      </w:r>
      <w:proofErr w:type="spellEnd"/>
      <w:r w:rsidRPr="00286D00">
        <w:rPr>
          <w:sz w:val="24"/>
          <w:szCs w:val="24"/>
        </w:rPr>
        <w:t>, and updating of major contracts, enforcing commercial uniformity and legal security.</w:t>
      </w:r>
    </w:p>
    <w:p w14:paraId="665A2DE9" w14:textId="5E07B90F" w:rsidR="00286D00" w:rsidRDefault="00286D00" w:rsidP="000204A2">
      <w:pPr>
        <w:pStyle w:val="ListParagraph"/>
        <w:numPr>
          <w:ilvl w:val="0"/>
          <w:numId w:val="4"/>
        </w:numPr>
        <w:rPr>
          <w:sz w:val="24"/>
          <w:szCs w:val="24"/>
        </w:rPr>
      </w:pPr>
      <w:r w:rsidRPr="00286D00">
        <w:rPr>
          <w:sz w:val="24"/>
          <w:szCs w:val="24"/>
        </w:rPr>
        <w:t>Directly maintains the centrali</w:t>
      </w:r>
      <w:r w:rsidR="003A6776">
        <w:rPr>
          <w:sz w:val="24"/>
          <w:szCs w:val="24"/>
        </w:rPr>
        <w:t>s</w:t>
      </w:r>
      <w:r w:rsidRPr="00286D00">
        <w:rPr>
          <w:sz w:val="24"/>
          <w:szCs w:val="24"/>
        </w:rPr>
        <w:t>ed contract register and monitors performance obligations and entitlements.</w:t>
      </w:r>
    </w:p>
    <w:p w14:paraId="54B7D5BC" w14:textId="77777777" w:rsidR="0096235B" w:rsidRPr="0096235B" w:rsidRDefault="0096235B" w:rsidP="0096235B">
      <w:pPr>
        <w:pStyle w:val="ListParagraph"/>
        <w:numPr>
          <w:ilvl w:val="0"/>
          <w:numId w:val="4"/>
        </w:numPr>
        <w:rPr>
          <w:sz w:val="24"/>
          <w:szCs w:val="24"/>
        </w:rPr>
      </w:pPr>
      <w:r w:rsidRPr="0096235B">
        <w:rPr>
          <w:sz w:val="24"/>
          <w:szCs w:val="24"/>
        </w:rPr>
        <w:t xml:space="preserve">Drafts all correspondence for instructions to Lawyers regarding contracts, </w:t>
      </w:r>
      <w:proofErr w:type="spellStart"/>
      <w:r w:rsidRPr="0096235B">
        <w:rPr>
          <w:sz w:val="24"/>
          <w:szCs w:val="24"/>
        </w:rPr>
        <w:t>labour</w:t>
      </w:r>
      <w:proofErr w:type="spellEnd"/>
      <w:r w:rsidRPr="0096235B">
        <w:rPr>
          <w:sz w:val="24"/>
          <w:szCs w:val="24"/>
        </w:rPr>
        <w:t xml:space="preserve"> cases or summonses, as directed by the immediate superior.</w:t>
      </w:r>
    </w:p>
    <w:p w14:paraId="0F496285" w14:textId="4CEEF0EE" w:rsidR="0096235B" w:rsidRPr="0096235B" w:rsidRDefault="0096235B" w:rsidP="0096235B">
      <w:pPr>
        <w:pStyle w:val="ListParagraph"/>
        <w:numPr>
          <w:ilvl w:val="0"/>
          <w:numId w:val="4"/>
        </w:numPr>
        <w:rPr>
          <w:sz w:val="24"/>
          <w:szCs w:val="24"/>
        </w:rPr>
      </w:pPr>
      <w:r w:rsidRPr="0096235B">
        <w:rPr>
          <w:sz w:val="24"/>
          <w:szCs w:val="24"/>
        </w:rPr>
        <w:t xml:space="preserve">Ensure that contracts </w:t>
      </w:r>
      <w:proofErr w:type="gramStart"/>
      <w:r w:rsidRPr="0096235B">
        <w:rPr>
          <w:sz w:val="24"/>
          <w:szCs w:val="24"/>
        </w:rPr>
        <w:t>entered into</w:t>
      </w:r>
      <w:proofErr w:type="gramEnd"/>
      <w:r w:rsidRPr="0096235B">
        <w:rPr>
          <w:sz w:val="24"/>
          <w:szCs w:val="24"/>
        </w:rPr>
        <w:t xml:space="preserve"> are consistent in order to enforce uniformity and legal security.</w:t>
      </w:r>
    </w:p>
    <w:p w14:paraId="5A0FAA71" w14:textId="7F4BEF97" w:rsidR="000204A2" w:rsidRPr="003A6776" w:rsidRDefault="000204A2" w:rsidP="003A6776">
      <w:pPr>
        <w:pStyle w:val="ListParagraph"/>
        <w:numPr>
          <w:ilvl w:val="0"/>
          <w:numId w:val="4"/>
        </w:numPr>
        <w:rPr>
          <w:sz w:val="24"/>
          <w:szCs w:val="24"/>
        </w:rPr>
      </w:pPr>
      <w:r w:rsidRPr="003A6776">
        <w:rPr>
          <w:sz w:val="24"/>
          <w:szCs w:val="24"/>
        </w:rPr>
        <w:t>Represents the NCR</w:t>
      </w:r>
      <w:r w:rsidR="00525337">
        <w:rPr>
          <w:sz w:val="24"/>
          <w:szCs w:val="24"/>
        </w:rPr>
        <w:t>S</w:t>
      </w:r>
      <w:r w:rsidRPr="003A6776">
        <w:rPr>
          <w:sz w:val="24"/>
          <w:szCs w:val="24"/>
        </w:rPr>
        <w:t>T in any legal matters / challenges</w:t>
      </w:r>
      <w:r w:rsidR="003A6776">
        <w:rPr>
          <w:sz w:val="24"/>
          <w:szCs w:val="24"/>
        </w:rPr>
        <w:t xml:space="preserve"> by c</w:t>
      </w:r>
      <w:r w:rsidR="003A6776" w:rsidRPr="003A6776">
        <w:rPr>
          <w:sz w:val="24"/>
          <w:szCs w:val="24"/>
        </w:rPr>
        <w:t xml:space="preserve">onsults with external legal advice providers and provides </w:t>
      </w:r>
      <w:r w:rsidR="003A6776">
        <w:rPr>
          <w:sz w:val="24"/>
          <w:szCs w:val="24"/>
        </w:rPr>
        <w:t xml:space="preserve">them </w:t>
      </w:r>
      <w:r w:rsidR="003A6776" w:rsidRPr="003A6776">
        <w:rPr>
          <w:sz w:val="24"/>
          <w:szCs w:val="24"/>
        </w:rPr>
        <w:t>with instructions on legal assignments to be outsourced.</w:t>
      </w:r>
    </w:p>
    <w:p w14:paraId="3D9B2122" w14:textId="77777777" w:rsidR="000204A2" w:rsidRPr="000204A2" w:rsidRDefault="000204A2" w:rsidP="000204A2">
      <w:pPr>
        <w:pStyle w:val="ListParagraph"/>
        <w:numPr>
          <w:ilvl w:val="0"/>
          <w:numId w:val="4"/>
        </w:numPr>
        <w:rPr>
          <w:sz w:val="24"/>
          <w:szCs w:val="24"/>
        </w:rPr>
      </w:pPr>
      <w:r w:rsidRPr="000204A2">
        <w:rPr>
          <w:sz w:val="24"/>
          <w:szCs w:val="24"/>
        </w:rPr>
        <w:t>Initiates legal action with defaulting business partners where required and follows these through to conclusion with the necessary assistance.</w:t>
      </w:r>
    </w:p>
    <w:p w14:paraId="0ECE54BF" w14:textId="0D1798E4" w:rsidR="000204A2" w:rsidRPr="00F729FF" w:rsidRDefault="000204A2" w:rsidP="000204A2">
      <w:pPr>
        <w:pStyle w:val="ListParagraph"/>
        <w:numPr>
          <w:ilvl w:val="0"/>
          <w:numId w:val="4"/>
        </w:numPr>
        <w:rPr>
          <w:sz w:val="24"/>
          <w:szCs w:val="24"/>
        </w:rPr>
      </w:pPr>
      <w:r w:rsidRPr="00F729FF">
        <w:rPr>
          <w:sz w:val="24"/>
          <w:szCs w:val="24"/>
        </w:rPr>
        <w:t xml:space="preserve">Files all departmental documents, correspondence and contracts. </w:t>
      </w:r>
    </w:p>
    <w:p w14:paraId="61D7EF5E" w14:textId="77777777" w:rsidR="000204A2" w:rsidRDefault="000204A2" w:rsidP="000204A2">
      <w:pPr>
        <w:rPr>
          <w:sz w:val="24"/>
          <w:szCs w:val="24"/>
        </w:rPr>
      </w:pPr>
    </w:p>
    <w:p w14:paraId="3A1C7124" w14:textId="77777777" w:rsidR="000A7533" w:rsidRPr="000204A2" w:rsidRDefault="000A7533" w:rsidP="000204A2">
      <w:pPr>
        <w:rPr>
          <w:sz w:val="24"/>
          <w:szCs w:val="24"/>
        </w:rPr>
      </w:pPr>
    </w:p>
    <w:p w14:paraId="6DB5F568" w14:textId="77777777" w:rsidR="00EF121A" w:rsidRDefault="009171C4">
      <w:pPr>
        <w:pStyle w:val="Heading2"/>
      </w:pPr>
      <w:r>
        <w:rPr>
          <w:spacing w:val="-2"/>
        </w:rPr>
        <w:t>Minimum</w:t>
      </w:r>
      <w:r>
        <w:rPr>
          <w:spacing w:val="-3"/>
        </w:rPr>
        <w:t xml:space="preserve"> </w:t>
      </w:r>
      <w:r>
        <w:rPr>
          <w:spacing w:val="-2"/>
        </w:rPr>
        <w:t>educational</w:t>
      </w:r>
      <w:r>
        <w:rPr>
          <w:spacing w:val="-1"/>
        </w:rPr>
        <w:t xml:space="preserve"> </w:t>
      </w:r>
      <w:r>
        <w:rPr>
          <w:spacing w:val="-2"/>
        </w:rPr>
        <w:t>qualifications</w:t>
      </w:r>
      <w:r>
        <w:rPr>
          <w:spacing w:val="2"/>
        </w:rPr>
        <w:t xml:space="preserve"> </w:t>
      </w:r>
      <w:r>
        <w:rPr>
          <w:spacing w:val="-2"/>
        </w:rPr>
        <w:t>and</w:t>
      </w:r>
      <w:r>
        <w:rPr>
          <w:spacing w:val="4"/>
        </w:rPr>
        <w:t xml:space="preserve"> </w:t>
      </w:r>
      <w:r>
        <w:rPr>
          <w:spacing w:val="-2"/>
        </w:rPr>
        <w:t>experience:</w:t>
      </w:r>
    </w:p>
    <w:p w14:paraId="1427D5D8" w14:textId="52FF0FAE" w:rsidR="004F6E13" w:rsidRPr="004F6E13" w:rsidRDefault="00433D9E" w:rsidP="00C147B5">
      <w:pPr>
        <w:pStyle w:val="ListParagraph"/>
        <w:numPr>
          <w:ilvl w:val="1"/>
          <w:numId w:val="1"/>
        </w:numPr>
        <w:tabs>
          <w:tab w:val="left" w:pos="860"/>
        </w:tabs>
        <w:spacing w:before="12" w:line="256" w:lineRule="auto"/>
        <w:ind w:right="139"/>
        <w:rPr>
          <w:w w:val="105"/>
        </w:rPr>
      </w:pPr>
      <w:r>
        <w:rPr>
          <w:w w:val="105"/>
          <w:sz w:val="24"/>
        </w:rPr>
        <w:t>LLB</w:t>
      </w:r>
      <w:r w:rsidR="00C147B5">
        <w:rPr>
          <w:w w:val="105"/>
          <w:sz w:val="24"/>
        </w:rPr>
        <w:t xml:space="preserve"> Honors</w:t>
      </w:r>
      <w:r>
        <w:rPr>
          <w:w w:val="105"/>
          <w:sz w:val="24"/>
        </w:rPr>
        <w:t xml:space="preserve"> </w:t>
      </w:r>
      <w:r w:rsidR="00C147B5">
        <w:rPr>
          <w:w w:val="105"/>
          <w:sz w:val="24"/>
        </w:rPr>
        <w:t>Degree or</w:t>
      </w:r>
      <w:r w:rsidR="000204A2">
        <w:rPr>
          <w:w w:val="105"/>
          <w:sz w:val="24"/>
        </w:rPr>
        <w:t xml:space="preserve"> equivalent</w:t>
      </w:r>
    </w:p>
    <w:p w14:paraId="477188E8" w14:textId="7CCB1A48" w:rsidR="00233283" w:rsidRPr="004C5F2B" w:rsidRDefault="00C147B5" w:rsidP="00233283">
      <w:pPr>
        <w:pStyle w:val="ListParagraph"/>
        <w:numPr>
          <w:ilvl w:val="1"/>
          <w:numId w:val="1"/>
        </w:numPr>
        <w:tabs>
          <w:tab w:val="left" w:pos="860"/>
        </w:tabs>
        <w:spacing w:before="12" w:line="256" w:lineRule="auto"/>
        <w:ind w:right="139"/>
        <w:rPr>
          <w:spacing w:val="-2"/>
          <w:w w:val="105"/>
          <w:sz w:val="24"/>
        </w:rPr>
      </w:pPr>
      <w:r w:rsidRPr="004C5F2B">
        <w:rPr>
          <w:spacing w:val="-2"/>
          <w:w w:val="105"/>
          <w:sz w:val="24"/>
        </w:rPr>
        <w:t xml:space="preserve">Professional / legal registration requirement: Admission as legal practitioner </w:t>
      </w:r>
    </w:p>
    <w:p w14:paraId="0DB827B2" w14:textId="250D9BBB" w:rsidR="00EF121A" w:rsidRPr="004C5F2B" w:rsidRDefault="000204A2" w:rsidP="000204A2">
      <w:pPr>
        <w:pStyle w:val="BodyText"/>
        <w:numPr>
          <w:ilvl w:val="1"/>
          <w:numId w:val="1"/>
        </w:numPr>
        <w:rPr>
          <w:spacing w:val="-2"/>
          <w:w w:val="105"/>
          <w:szCs w:val="22"/>
        </w:rPr>
      </w:pPr>
      <w:r w:rsidRPr="004C5F2B">
        <w:rPr>
          <w:spacing w:val="-2"/>
          <w:w w:val="105"/>
          <w:szCs w:val="22"/>
        </w:rPr>
        <w:t>At least five (5) years’ relevant experience in the Public Sector or corporate environment</w:t>
      </w:r>
      <w:r w:rsidR="00233283" w:rsidRPr="004C5F2B">
        <w:rPr>
          <w:spacing w:val="-2"/>
          <w:w w:val="105"/>
          <w:szCs w:val="22"/>
        </w:rPr>
        <w:t xml:space="preserve"> of which 2</w:t>
      </w:r>
      <w:r w:rsidR="002F3EF5" w:rsidRPr="004C5F2B">
        <w:rPr>
          <w:spacing w:val="-2"/>
          <w:w w:val="105"/>
          <w:szCs w:val="22"/>
        </w:rPr>
        <w:t xml:space="preserve"> </w:t>
      </w:r>
      <w:r w:rsidR="00233283" w:rsidRPr="004C5F2B">
        <w:rPr>
          <w:spacing w:val="-2"/>
          <w:w w:val="105"/>
          <w:szCs w:val="22"/>
        </w:rPr>
        <w:t>years should be in a managerial or supervisory capacity</w:t>
      </w:r>
    </w:p>
    <w:p w14:paraId="71E82443" w14:textId="1571A775" w:rsidR="000204A2" w:rsidRPr="004C5F2B" w:rsidRDefault="00C147B5" w:rsidP="000204A2">
      <w:pPr>
        <w:pStyle w:val="BodyText"/>
        <w:numPr>
          <w:ilvl w:val="1"/>
          <w:numId w:val="1"/>
        </w:numPr>
        <w:rPr>
          <w:spacing w:val="-2"/>
          <w:w w:val="105"/>
          <w:szCs w:val="22"/>
        </w:rPr>
      </w:pPr>
      <w:r w:rsidRPr="004C5F2B">
        <w:rPr>
          <w:spacing w:val="-2"/>
          <w:w w:val="105"/>
          <w:szCs w:val="22"/>
        </w:rPr>
        <w:t>LLM will be an added advantage</w:t>
      </w:r>
    </w:p>
    <w:p w14:paraId="559752A6" w14:textId="77777777" w:rsidR="000204A2" w:rsidRDefault="000204A2" w:rsidP="000204A2">
      <w:pPr>
        <w:pStyle w:val="BodyText"/>
        <w:ind w:left="860"/>
      </w:pPr>
    </w:p>
    <w:p w14:paraId="6CD7A12B" w14:textId="77777777" w:rsidR="00EF121A" w:rsidRDefault="009171C4">
      <w:pPr>
        <w:pStyle w:val="Heading2"/>
      </w:pPr>
      <w:r>
        <w:t>Skills</w:t>
      </w:r>
      <w:r>
        <w:rPr>
          <w:spacing w:val="-11"/>
        </w:rPr>
        <w:t xml:space="preserve"> </w:t>
      </w:r>
      <w:r>
        <w:t>and</w:t>
      </w:r>
      <w:r>
        <w:rPr>
          <w:spacing w:val="-8"/>
        </w:rPr>
        <w:t xml:space="preserve"> </w:t>
      </w:r>
      <w:r>
        <w:t>attributes</w:t>
      </w:r>
      <w:r>
        <w:rPr>
          <w:spacing w:val="-5"/>
        </w:rPr>
        <w:t xml:space="preserve"> </w:t>
      </w:r>
      <w:r>
        <w:rPr>
          <w:spacing w:val="-2"/>
        </w:rPr>
        <w:t>required:</w:t>
      </w:r>
    </w:p>
    <w:p w14:paraId="18033A20" w14:textId="1F3375DC" w:rsidR="00C14330" w:rsidRDefault="00C14330" w:rsidP="00C14330">
      <w:pPr>
        <w:pStyle w:val="ListParagraph"/>
        <w:numPr>
          <w:ilvl w:val="1"/>
          <w:numId w:val="1"/>
        </w:numPr>
        <w:rPr>
          <w:spacing w:val="-2"/>
          <w:w w:val="105"/>
          <w:sz w:val="24"/>
        </w:rPr>
      </w:pPr>
      <w:r>
        <w:rPr>
          <w:spacing w:val="-2"/>
          <w:w w:val="105"/>
          <w:sz w:val="24"/>
        </w:rPr>
        <w:t>A</w:t>
      </w:r>
      <w:r w:rsidRPr="00C14330">
        <w:rPr>
          <w:spacing w:val="-2"/>
          <w:w w:val="105"/>
          <w:sz w:val="24"/>
        </w:rPr>
        <w:t xml:space="preserve">bility to formulate strategy and </w:t>
      </w:r>
      <w:proofErr w:type="spellStart"/>
      <w:r w:rsidRPr="00C14330">
        <w:rPr>
          <w:spacing w:val="-2"/>
          <w:w w:val="105"/>
          <w:sz w:val="24"/>
        </w:rPr>
        <w:t>analy</w:t>
      </w:r>
      <w:r w:rsidR="00E00FF2">
        <w:rPr>
          <w:spacing w:val="-2"/>
          <w:w w:val="105"/>
          <w:sz w:val="24"/>
        </w:rPr>
        <w:t>s</w:t>
      </w:r>
      <w:r w:rsidRPr="00C14330">
        <w:rPr>
          <w:spacing w:val="-2"/>
          <w:w w:val="105"/>
          <w:sz w:val="24"/>
        </w:rPr>
        <w:t>e</w:t>
      </w:r>
      <w:proofErr w:type="spellEnd"/>
      <w:r w:rsidRPr="00C14330">
        <w:rPr>
          <w:spacing w:val="-2"/>
          <w:w w:val="105"/>
          <w:sz w:val="24"/>
        </w:rPr>
        <w:t xml:space="preserve"> polic</w:t>
      </w:r>
      <w:r>
        <w:rPr>
          <w:spacing w:val="-2"/>
          <w:w w:val="105"/>
          <w:sz w:val="24"/>
        </w:rPr>
        <w:t>y</w:t>
      </w:r>
    </w:p>
    <w:p w14:paraId="4A6C9963" w14:textId="4CFBA64C" w:rsidR="00C14330" w:rsidRDefault="00C14330" w:rsidP="00C14330">
      <w:pPr>
        <w:pStyle w:val="ListParagraph"/>
        <w:numPr>
          <w:ilvl w:val="1"/>
          <w:numId w:val="1"/>
        </w:numPr>
        <w:rPr>
          <w:spacing w:val="-2"/>
          <w:w w:val="105"/>
          <w:sz w:val="24"/>
        </w:rPr>
      </w:pPr>
      <w:r>
        <w:rPr>
          <w:spacing w:val="-2"/>
          <w:w w:val="105"/>
          <w:sz w:val="24"/>
        </w:rPr>
        <w:t>P</w:t>
      </w:r>
      <w:r w:rsidRPr="00C14330">
        <w:rPr>
          <w:spacing w:val="-2"/>
          <w:w w:val="105"/>
          <w:sz w:val="24"/>
        </w:rPr>
        <w:t>lanning</w:t>
      </w:r>
    </w:p>
    <w:p w14:paraId="404306D8" w14:textId="77777777" w:rsidR="00C14330" w:rsidRDefault="00C14330" w:rsidP="00C14330">
      <w:pPr>
        <w:pStyle w:val="ListParagraph"/>
        <w:numPr>
          <w:ilvl w:val="1"/>
          <w:numId w:val="1"/>
        </w:numPr>
        <w:rPr>
          <w:spacing w:val="-2"/>
          <w:w w:val="105"/>
          <w:sz w:val="24"/>
        </w:rPr>
      </w:pPr>
      <w:r>
        <w:rPr>
          <w:spacing w:val="-2"/>
          <w:w w:val="105"/>
          <w:sz w:val="24"/>
        </w:rPr>
        <w:t>C</w:t>
      </w:r>
      <w:r w:rsidRPr="00C14330">
        <w:rPr>
          <w:spacing w:val="-2"/>
          <w:w w:val="105"/>
          <w:sz w:val="24"/>
        </w:rPr>
        <w:t>omputer literate</w:t>
      </w:r>
    </w:p>
    <w:p w14:paraId="56F844E5" w14:textId="77777777" w:rsidR="00C14330" w:rsidRDefault="00C14330" w:rsidP="00C14330">
      <w:pPr>
        <w:pStyle w:val="ListParagraph"/>
        <w:numPr>
          <w:ilvl w:val="1"/>
          <w:numId w:val="1"/>
        </w:numPr>
        <w:rPr>
          <w:spacing w:val="-2"/>
          <w:w w:val="105"/>
          <w:sz w:val="24"/>
        </w:rPr>
      </w:pPr>
      <w:r>
        <w:rPr>
          <w:spacing w:val="-2"/>
          <w:w w:val="105"/>
          <w:sz w:val="24"/>
        </w:rPr>
        <w:t>A</w:t>
      </w:r>
      <w:r w:rsidRPr="00C14330">
        <w:rPr>
          <w:spacing w:val="-2"/>
          <w:w w:val="105"/>
          <w:sz w:val="24"/>
        </w:rPr>
        <w:t>nalytical thinking</w:t>
      </w:r>
    </w:p>
    <w:p w14:paraId="7D3FC75C" w14:textId="6E6FAAE3" w:rsidR="00C14330" w:rsidRDefault="00C14330" w:rsidP="00C14330">
      <w:pPr>
        <w:pStyle w:val="ListParagraph"/>
        <w:numPr>
          <w:ilvl w:val="1"/>
          <w:numId w:val="1"/>
        </w:numPr>
        <w:rPr>
          <w:spacing w:val="-2"/>
          <w:w w:val="105"/>
          <w:sz w:val="24"/>
        </w:rPr>
      </w:pPr>
      <w:r>
        <w:rPr>
          <w:spacing w:val="-2"/>
          <w:w w:val="105"/>
          <w:sz w:val="24"/>
        </w:rPr>
        <w:t>N</w:t>
      </w:r>
      <w:r w:rsidRPr="00C14330">
        <w:rPr>
          <w:spacing w:val="-2"/>
          <w:w w:val="105"/>
          <w:sz w:val="24"/>
        </w:rPr>
        <w:t xml:space="preserve">egotiation, </w:t>
      </w:r>
    </w:p>
    <w:p w14:paraId="45027D32" w14:textId="0AA28805" w:rsidR="00433D9E" w:rsidRPr="00C14330" w:rsidRDefault="00C14330" w:rsidP="00C14330">
      <w:pPr>
        <w:pStyle w:val="ListParagraph"/>
        <w:numPr>
          <w:ilvl w:val="1"/>
          <w:numId w:val="1"/>
        </w:numPr>
        <w:rPr>
          <w:spacing w:val="-2"/>
          <w:w w:val="105"/>
          <w:sz w:val="24"/>
        </w:rPr>
      </w:pPr>
      <w:r w:rsidRPr="00C14330">
        <w:rPr>
          <w:spacing w:val="-2"/>
          <w:w w:val="105"/>
          <w:sz w:val="24"/>
        </w:rPr>
        <w:t>Knowledge of the Research, Science and Technology Act, 2004</w:t>
      </w:r>
      <w:r w:rsidR="00E00FF2">
        <w:rPr>
          <w:spacing w:val="-2"/>
          <w:w w:val="105"/>
          <w:sz w:val="24"/>
        </w:rPr>
        <w:t xml:space="preserve"> (No 23 of 2004)</w:t>
      </w:r>
      <w:r w:rsidRPr="00C14330">
        <w:rPr>
          <w:spacing w:val="-2"/>
          <w:w w:val="105"/>
          <w:sz w:val="24"/>
        </w:rPr>
        <w:t xml:space="preserve"> and the </w:t>
      </w:r>
      <w:r w:rsidR="00E00FF2">
        <w:rPr>
          <w:spacing w:val="-2"/>
          <w:w w:val="105"/>
          <w:sz w:val="24"/>
        </w:rPr>
        <w:t>Public</w:t>
      </w:r>
      <w:r w:rsidRPr="00C14330">
        <w:rPr>
          <w:spacing w:val="-2"/>
          <w:w w:val="105"/>
          <w:sz w:val="24"/>
        </w:rPr>
        <w:t xml:space="preserve"> Enterprises Governance Act, </w:t>
      </w:r>
      <w:r w:rsidR="00E00FF2">
        <w:rPr>
          <w:spacing w:val="-2"/>
          <w:w w:val="105"/>
          <w:sz w:val="24"/>
        </w:rPr>
        <w:t>2019 (No 1 of 2019)</w:t>
      </w:r>
      <w:r w:rsidR="00E00FF2" w:rsidRPr="00C14330">
        <w:rPr>
          <w:spacing w:val="-2"/>
          <w:w w:val="105"/>
          <w:sz w:val="24"/>
        </w:rPr>
        <w:t xml:space="preserve"> </w:t>
      </w:r>
      <w:r w:rsidRPr="00C14330">
        <w:rPr>
          <w:spacing w:val="-2"/>
          <w:w w:val="105"/>
          <w:sz w:val="24"/>
        </w:rPr>
        <w:t>legal regulations and directives</w:t>
      </w:r>
      <w:r w:rsidR="00E00FF2">
        <w:rPr>
          <w:spacing w:val="-2"/>
          <w:w w:val="105"/>
          <w:sz w:val="24"/>
        </w:rPr>
        <w:t xml:space="preserve"> and automated</w:t>
      </w:r>
      <w:r w:rsidRPr="00C14330">
        <w:rPr>
          <w:spacing w:val="-2"/>
          <w:w w:val="105"/>
          <w:sz w:val="24"/>
        </w:rPr>
        <w:t xml:space="preserve"> systems</w:t>
      </w:r>
      <w:r w:rsidR="00E00FF2">
        <w:rPr>
          <w:spacing w:val="-2"/>
          <w:w w:val="105"/>
          <w:sz w:val="24"/>
        </w:rPr>
        <w:t>.</w:t>
      </w:r>
    </w:p>
    <w:p w14:paraId="1583FBFF" w14:textId="515083BC" w:rsidR="00EF121A" w:rsidRPr="00C14330" w:rsidRDefault="00433D9E">
      <w:pPr>
        <w:pStyle w:val="ListParagraph"/>
        <w:numPr>
          <w:ilvl w:val="1"/>
          <w:numId w:val="1"/>
        </w:numPr>
        <w:tabs>
          <w:tab w:val="left" w:pos="850"/>
        </w:tabs>
        <w:spacing w:before="18"/>
        <w:ind w:left="850" w:hanging="360"/>
        <w:rPr>
          <w:sz w:val="24"/>
        </w:rPr>
      </w:pPr>
      <w:r>
        <w:rPr>
          <w:w w:val="105"/>
          <w:sz w:val="24"/>
        </w:rPr>
        <w:t>Communication skills</w:t>
      </w:r>
    </w:p>
    <w:p w14:paraId="59C77D88" w14:textId="5C5E8C58" w:rsidR="00C14330" w:rsidRDefault="00C14330">
      <w:pPr>
        <w:pStyle w:val="ListParagraph"/>
        <w:numPr>
          <w:ilvl w:val="1"/>
          <w:numId w:val="1"/>
        </w:numPr>
        <w:tabs>
          <w:tab w:val="left" w:pos="850"/>
        </w:tabs>
        <w:spacing w:before="18"/>
        <w:ind w:left="850" w:hanging="360"/>
        <w:rPr>
          <w:sz w:val="24"/>
        </w:rPr>
      </w:pPr>
      <w:r w:rsidRPr="00C14330">
        <w:rPr>
          <w:sz w:val="24"/>
        </w:rPr>
        <w:t xml:space="preserve">Ability to work under pressure </w:t>
      </w:r>
    </w:p>
    <w:p w14:paraId="2E579E7E" w14:textId="77777777" w:rsidR="00C14330" w:rsidRDefault="00C14330">
      <w:pPr>
        <w:pStyle w:val="ListParagraph"/>
        <w:numPr>
          <w:ilvl w:val="1"/>
          <w:numId w:val="1"/>
        </w:numPr>
        <w:tabs>
          <w:tab w:val="left" w:pos="850"/>
        </w:tabs>
        <w:spacing w:before="18"/>
        <w:ind w:left="850" w:hanging="360"/>
        <w:rPr>
          <w:sz w:val="24"/>
        </w:rPr>
      </w:pPr>
      <w:r w:rsidRPr="00C14330">
        <w:rPr>
          <w:sz w:val="24"/>
        </w:rPr>
        <w:t>Assertiveness</w:t>
      </w:r>
    </w:p>
    <w:p w14:paraId="6BC6908D" w14:textId="77777777" w:rsidR="00C14330" w:rsidRDefault="00C14330">
      <w:pPr>
        <w:pStyle w:val="ListParagraph"/>
        <w:numPr>
          <w:ilvl w:val="1"/>
          <w:numId w:val="1"/>
        </w:numPr>
        <w:tabs>
          <w:tab w:val="left" w:pos="850"/>
        </w:tabs>
        <w:spacing w:before="18"/>
        <w:ind w:left="850" w:hanging="360"/>
        <w:rPr>
          <w:sz w:val="24"/>
        </w:rPr>
      </w:pPr>
      <w:r>
        <w:rPr>
          <w:sz w:val="24"/>
        </w:rPr>
        <w:t>H</w:t>
      </w:r>
      <w:r w:rsidRPr="00C14330">
        <w:rPr>
          <w:sz w:val="24"/>
        </w:rPr>
        <w:t>onesty</w:t>
      </w:r>
    </w:p>
    <w:p w14:paraId="635349EF" w14:textId="77777777" w:rsidR="00C14330" w:rsidRDefault="00C14330">
      <w:pPr>
        <w:pStyle w:val="ListParagraph"/>
        <w:numPr>
          <w:ilvl w:val="1"/>
          <w:numId w:val="1"/>
        </w:numPr>
        <w:tabs>
          <w:tab w:val="left" w:pos="850"/>
        </w:tabs>
        <w:spacing w:before="18"/>
        <w:ind w:left="850" w:hanging="360"/>
        <w:rPr>
          <w:sz w:val="24"/>
        </w:rPr>
      </w:pPr>
      <w:r>
        <w:rPr>
          <w:sz w:val="24"/>
        </w:rPr>
        <w:t>I</w:t>
      </w:r>
      <w:r w:rsidRPr="00C14330">
        <w:rPr>
          <w:sz w:val="24"/>
        </w:rPr>
        <w:t>ntegrity</w:t>
      </w:r>
    </w:p>
    <w:p w14:paraId="51B20C65" w14:textId="77777777" w:rsidR="00C14330" w:rsidRDefault="00C14330">
      <w:pPr>
        <w:pStyle w:val="ListParagraph"/>
        <w:numPr>
          <w:ilvl w:val="1"/>
          <w:numId w:val="1"/>
        </w:numPr>
        <w:tabs>
          <w:tab w:val="left" w:pos="850"/>
        </w:tabs>
        <w:spacing w:before="18"/>
        <w:ind w:left="850" w:hanging="360"/>
        <w:rPr>
          <w:sz w:val="24"/>
        </w:rPr>
      </w:pPr>
      <w:r>
        <w:rPr>
          <w:sz w:val="24"/>
        </w:rPr>
        <w:t>R</w:t>
      </w:r>
      <w:r w:rsidRPr="00C14330">
        <w:rPr>
          <w:sz w:val="24"/>
        </w:rPr>
        <w:t>eliability</w:t>
      </w:r>
    </w:p>
    <w:p w14:paraId="56F3394A" w14:textId="77777777" w:rsidR="00C14330" w:rsidRDefault="00C14330">
      <w:pPr>
        <w:pStyle w:val="ListParagraph"/>
        <w:numPr>
          <w:ilvl w:val="1"/>
          <w:numId w:val="1"/>
        </w:numPr>
        <w:tabs>
          <w:tab w:val="left" w:pos="850"/>
        </w:tabs>
        <w:spacing w:before="18"/>
        <w:ind w:left="850" w:hanging="360"/>
        <w:rPr>
          <w:sz w:val="24"/>
        </w:rPr>
      </w:pPr>
      <w:r>
        <w:rPr>
          <w:sz w:val="24"/>
        </w:rPr>
        <w:t>C</w:t>
      </w:r>
      <w:r w:rsidRPr="00C14330">
        <w:rPr>
          <w:sz w:val="24"/>
        </w:rPr>
        <w:t>onfidentiality</w:t>
      </w:r>
    </w:p>
    <w:p w14:paraId="2ABDC763" w14:textId="5F30E8BD" w:rsidR="00C14330" w:rsidRDefault="00C14330">
      <w:pPr>
        <w:pStyle w:val="ListParagraph"/>
        <w:numPr>
          <w:ilvl w:val="1"/>
          <w:numId w:val="1"/>
        </w:numPr>
        <w:tabs>
          <w:tab w:val="left" w:pos="850"/>
        </w:tabs>
        <w:spacing w:before="18"/>
        <w:ind w:left="850" w:hanging="360"/>
        <w:rPr>
          <w:sz w:val="24"/>
        </w:rPr>
      </w:pPr>
      <w:r>
        <w:rPr>
          <w:sz w:val="24"/>
        </w:rPr>
        <w:t>I</w:t>
      </w:r>
      <w:r w:rsidRPr="00C14330">
        <w:rPr>
          <w:sz w:val="24"/>
        </w:rPr>
        <w:t>mpartiality and confidence</w:t>
      </w:r>
    </w:p>
    <w:p w14:paraId="7876C068" w14:textId="77777777" w:rsidR="00EF121A" w:rsidRDefault="009171C4">
      <w:pPr>
        <w:pStyle w:val="Heading2"/>
        <w:spacing w:before="270"/>
      </w:pPr>
      <w:r>
        <w:t>Conditions</w:t>
      </w:r>
      <w:r>
        <w:rPr>
          <w:spacing w:val="-14"/>
        </w:rPr>
        <w:t xml:space="preserve"> </w:t>
      </w:r>
      <w:r>
        <w:t>of</w:t>
      </w:r>
      <w:r>
        <w:rPr>
          <w:spacing w:val="-15"/>
        </w:rPr>
        <w:t xml:space="preserve"> </w:t>
      </w:r>
      <w:r>
        <w:rPr>
          <w:spacing w:val="-2"/>
        </w:rPr>
        <w:t>employment:</w:t>
      </w:r>
    </w:p>
    <w:p w14:paraId="57C7F6A6" w14:textId="2B202067" w:rsidR="00433D9E" w:rsidRPr="00433D9E" w:rsidRDefault="009171C4" w:rsidP="00433D9E">
      <w:pPr>
        <w:pStyle w:val="BodyText"/>
        <w:spacing w:before="277"/>
        <w:ind w:left="139"/>
        <w:rPr>
          <w:spacing w:val="-2"/>
          <w:w w:val="105"/>
        </w:rPr>
      </w:pPr>
      <w:r>
        <w:rPr>
          <w:w w:val="105"/>
        </w:rPr>
        <w:t>This</w:t>
      </w:r>
      <w:r>
        <w:rPr>
          <w:spacing w:val="-14"/>
          <w:w w:val="105"/>
        </w:rPr>
        <w:t xml:space="preserve"> </w:t>
      </w:r>
      <w:r>
        <w:rPr>
          <w:w w:val="105"/>
        </w:rPr>
        <w:t>is</w:t>
      </w:r>
      <w:r>
        <w:rPr>
          <w:spacing w:val="-14"/>
          <w:w w:val="105"/>
        </w:rPr>
        <w:t xml:space="preserve"> </w:t>
      </w:r>
      <w:r>
        <w:rPr>
          <w:w w:val="105"/>
        </w:rPr>
        <w:t>a</w:t>
      </w:r>
      <w:r>
        <w:rPr>
          <w:spacing w:val="-12"/>
          <w:w w:val="105"/>
        </w:rPr>
        <w:t xml:space="preserve"> </w:t>
      </w:r>
      <w:r w:rsidR="00433D9E">
        <w:rPr>
          <w:w w:val="105"/>
        </w:rPr>
        <w:t>5-year fixed term</w:t>
      </w:r>
      <w:r>
        <w:rPr>
          <w:spacing w:val="-14"/>
          <w:w w:val="105"/>
        </w:rPr>
        <w:t xml:space="preserve"> </w:t>
      </w:r>
      <w:r>
        <w:rPr>
          <w:spacing w:val="-2"/>
          <w:w w:val="105"/>
        </w:rPr>
        <w:t>contract</w:t>
      </w:r>
      <w:r w:rsidR="000204A2">
        <w:rPr>
          <w:spacing w:val="-2"/>
          <w:w w:val="105"/>
        </w:rPr>
        <w:t xml:space="preserve"> (renewal based on performance)</w:t>
      </w:r>
    </w:p>
    <w:p w14:paraId="1EEC93A4" w14:textId="4F54A550" w:rsidR="00CC78CE" w:rsidRPr="004C5F2B" w:rsidRDefault="009171C4" w:rsidP="00CC78CE">
      <w:pPr>
        <w:pStyle w:val="BodyText"/>
        <w:spacing w:before="88"/>
        <w:ind w:left="139"/>
        <w:rPr>
          <w:w w:val="105"/>
        </w:rPr>
      </w:pPr>
      <w:r w:rsidRPr="004C5F2B">
        <w:rPr>
          <w:w w:val="105"/>
        </w:rPr>
        <w:t>NCRST is an equal-opportunity employer.</w:t>
      </w:r>
      <w:bookmarkStart w:id="4" w:name="Applications:"/>
      <w:bookmarkEnd w:id="4"/>
    </w:p>
    <w:p w14:paraId="080E5A43" w14:textId="77777777" w:rsidR="00CC78CE" w:rsidRPr="004C5F2B" w:rsidRDefault="00CC78CE" w:rsidP="00CC78CE">
      <w:pPr>
        <w:pStyle w:val="BodyText"/>
        <w:spacing w:before="88"/>
        <w:ind w:left="139"/>
        <w:rPr>
          <w:w w:val="105"/>
        </w:rPr>
      </w:pPr>
    </w:p>
    <w:p w14:paraId="74E8CAC0" w14:textId="77777777" w:rsidR="00CC78CE" w:rsidRPr="00CC78CE" w:rsidRDefault="00CC78CE" w:rsidP="00CC78CE">
      <w:pPr>
        <w:pStyle w:val="Heading2"/>
        <w:rPr>
          <w:spacing w:val="-2"/>
        </w:rPr>
      </w:pPr>
      <w:r w:rsidRPr="00CC78CE">
        <w:rPr>
          <w:spacing w:val="-2"/>
        </w:rPr>
        <w:t>Applications:</w:t>
      </w:r>
    </w:p>
    <w:p w14:paraId="21B70F3A" w14:textId="1848D454" w:rsidR="00CC78CE" w:rsidRPr="00CC78CE" w:rsidRDefault="00CC78CE" w:rsidP="00CC78CE">
      <w:pPr>
        <w:pStyle w:val="Heading2"/>
        <w:numPr>
          <w:ilvl w:val="0"/>
          <w:numId w:val="11"/>
        </w:numPr>
        <w:rPr>
          <w:b w:val="0"/>
          <w:bCs w:val="0"/>
          <w:spacing w:val="-2"/>
        </w:rPr>
      </w:pPr>
      <w:r w:rsidRPr="00CC78CE">
        <w:rPr>
          <w:b w:val="0"/>
          <w:bCs w:val="0"/>
          <w:spacing w:val="-2"/>
        </w:rPr>
        <w:t xml:space="preserve">Interested candidates who meet these </w:t>
      </w:r>
      <w:r w:rsidR="00E00FF2">
        <w:rPr>
          <w:b w:val="0"/>
          <w:bCs w:val="0"/>
          <w:spacing w:val="-2"/>
        </w:rPr>
        <w:t>m</w:t>
      </w:r>
      <w:r w:rsidRPr="00CC78CE">
        <w:rPr>
          <w:b w:val="0"/>
          <w:bCs w:val="0"/>
          <w:spacing w:val="-2"/>
        </w:rPr>
        <w:t xml:space="preserve">inimum requirements should submit their applications via email </w:t>
      </w:r>
      <w:r w:rsidR="00E00FF2">
        <w:rPr>
          <w:b w:val="0"/>
          <w:bCs w:val="0"/>
          <w:spacing w:val="-2"/>
        </w:rPr>
        <w:t xml:space="preserve">only </w:t>
      </w:r>
      <w:r w:rsidRPr="00CC78CE">
        <w:rPr>
          <w:b w:val="0"/>
          <w:bCs w:val="0"/>
          <w:spacing w:val="-2"/>
        </w:rPr>
        <w:t xml:space="preserve">to: </w:t>
      </w:r>
      <w:hyperlink r:id="rId8" w:history="1">
        <w:r w:rsidRPr="00CC78CE">
          <w:rPr>
            <w:rStyle w:val="Hyperlink"/>
            <w:b w:val="0"/>
            <w:bCs w:val="0"/>
            <w:spacing w:val="-2"/>
          </w:rPr>
          <w:t>recruitment@ncrst.na</w:t>
        </w:r>
      </w:hyperlink>
      <w:r w:rsidRPr="00CC78CE">
        <w:rPr>
          <w:b w:val="0"/>
          <w:bCs w:val="0"/>
          <w:spacing w:val="-2"/>
        </w:rPr>
        <w:t xml:space="preserve"> </w:t>
      </w:r>
    </w:p>
    <w:p w14:paraId="06CFF812" w14:textId="77777777" w:rsidR="00CC78CE" w:rsidRPr="00CC78CE" w:rsidRDefault="00CC78CE" w:rsidP="00CC78CE">
      <w:pPr>
        <w:pStyle w:val="Heading2"/>
        <w:numPr>
          <w:ilvl w:val="0"/>
          <w:numId w:val="11"/>
        </w:numPr>
        <w:rPr>
          <w:b w:val="0"/>
          <w:bCs w:val="0"/>
          <w:spacing w:val="-2"/>
        </w:rPr>
      </w:pPr>
      <w:r w:rsidRPr="00CC78CE">
        <w:rPr>
          <w:b w:val="0"/>
          <w:bCs w:val="0"/>
          <w:spacing w:val="-2"/>
        </w:rPr>
        <w:t>An up to date and comprehensive CV and cover letter</w:t>
      </w:r>
    </w:p>
    <w:p w14:paraId="736C6F67" w14:textId="77777777" w:rsidR="00CC78CE" w:rsidRPr="00CC78CE" w:rsidRDefault="00CC78CE" w:rsidP="00CC78CE">
      <w:pPr>
        <w:pStyle w:val="Heading2"/>
        <w:numPr>
          <w:ilvl w:val="0"/>
          <w:numId w:val="11"/>
        </w:numPr>
        <w:rPr>
          <w:b w:val="0"/>
          <w:bCs w:val="0"/>
          <w:spacing w:val="-2"/>
        </w:rPr>
      </w:pPr>
      <w:r w:rsidRPr="00CC78CE">
        <w:rPr>
          <w:b w:val="0"/>
          <w:bCs w:val="0"/>
          <w:spacing w:val="-2"/>
        </w:rPr>
        <w:t xml:space="preserve">Certified copies of academic qualifications </w:t>
      </w:r>
    </w:p>
    <w:p w14:paraId="21FAAA58" w14:textId="77777777" w:rsidR="00CC78CE" w:rsidRPr="00CC78CE" w:rsidRDefault="00CC78CE" w:rsidP="00CC78CE">
      <w:pPr>
        <w:pStyle w:val="Heading2"/>
        <w:numPr>
          <w:ilvl w:val="0"/>
          <w:numId w:val="11"/>
        </w:numPr>
        <w:rPr>
          <w:b w:val="0"/>
          <w:bCs w:val="0"/>
          <w:spacing w:val="-2"/>
        </w:rPr>
      </w:pPr>
      <w:r w:rsidRPr="00CC78CE">
        <w:rPr>
          <w:b w:val="0"/>
          <w:bCs w:val="0"/>
          <w:spacing w:val="-2"/>
        </w:rPr>
        <w:t>Foreign qualifications must be evaluated by the Namibian Qualifications Authority and proof of the evaluation must be attached.</w:t>
      </w:r>
    </w:p>
    <w:p w14:paraId="2865C969" w14:textId="77777777" w:rsidR="00CC78CE" w:rsidRPr="00CC78CE" w:rsidRDefault="00CC78CE" w:rsidP="00CC78CE">
      <w:pPr>
        <w:pStyle w:val="Heading2"/>
        <w:numPr>
          <w:ilvl w:val="0"/>
          <w:numId w:val="11"/>
        </w:numPr>
        <w:rPr>
          <w:b w:val="0"/>
          <w:bCs w:val="0"/>
          <w:spacing w:val="-2"/>
        </w:rPr>
      </w:pPr>
      <w:r w:rsidRPr="00CC78CE">
        <w:rPr>
          <w:b w:val="0"/>
          <w:bCs w:val="0"/>
          <w:spacing w:val="-2"/>
        </w:rPr>
        <w:t>Certified copies of identity documents</w:t>
      </w:r>
    </w:p>
    <w:p w14:paraId="43804074" w14:textId="77777777" w:rsidR="00CC78CE" w:rsidRDefault="00CC78CE" w:rsidP="00CC78CE">
      <w:pPr>
        <w:pStyle w:val="Heading2"/>
        <w:ind w:left="0"/>
      </w:pPr>
    </w:p>
    <w:p w14:paraId="55C59B4F" w14:textId="77777777" w:rsidR="00EF121A" w:rsidRDefault="009171C4">
      <w:pPr>
        <w:pStyle w:val="BodyText"/>
        <w:spacing w:before="70"/>
        <w:ind w:left="139"/>
      </w:pPr>
      <w:r>
        <w:t>Please</w:t>
      </w:r>
      <w:r>
        <w:rPr>
          <w:spacing w:val="19"/>
        </w:rPr>
        <w:t xml:space="preserve"> </w:t>
      </w:r>
      <w:r>
        <w:t>note</w:t>
      </w:r>
      <w:r>
        <w:rPr>
          <w:spacing w:val="19"/>
        </w:rPr>
        <w:t xml:space="preserve"> </w:t>
      </w:r>
      <w:r>
        <w:t>that</w:t>
      </w:r>
      <w:r>
        <w:rPr>
          <w:spacing w:val="16"/>
        </w:rPr>
        <w:t xml:space="preserve"> </w:t>
      </w:r>
      <w:r>
        <w:t>only</w:t>
      </w:r>
      <w:r>
        <w:rPr>
          <w:spacing w:val="20"/>
        </w:rPr>
        <w:t xml:space="preserve"> </w:t>
      </w:r>
      <w:r>
        <w:t>shortlisted</w:t>
      </w:r>
      <w:r>
        <w:rPr>
          <w:spacing w:val="22"/>
        </w:rPr>
        <w:t xml:space="preserve"> </w:t>
      </w:r>
      <w:r>
        <w:t>candidates</w:t>
      </w:r>
      <w:r>
        <w:rPr>
          <w:spacing w:val="18"/>
        </w:rPr>
        <w:t xml:space="preserve"> </w:t>
      </w:r>
      <w:r>
        <w:t>will</w:t>
      </w:r>
      <w:r>
        <w:rPr>
          <w:spacing w:val="15"/>
        </w:rPr>
        <w:t xml:space="preserve"> </w:t>
      </w:r>
      <w:r>
        <w:t>be</w:t>
      </w:r>
      <w:r>
        <w:rPr>
          <w:spacing w:val="13"/>
        </w:rPr>
        <w:t xml:space="preserve"> </w:t>
      </w:r>
      <w:r>
        <w:rPr>
          <w:spacing w:val="-2"/>
        </w:rPr>
        <w:t>contacted.</w:t>
      </w:r>
    </w:p>
    <w:p w14:paraId="18E4090F" w14:textId="77777777" w:rsidR="00EF121A" w:rsidRDefault="00EF121A">
      <w:pPr>
        <w:pStyle w:val="BodyText"/>
        <w:spacing w:before="90"/>
      </w:pPr>
    </w:p>
    <w:p w14:paraId="7F3C3260" w14:textId="77777777" w:rsidR="00EF121A" w:rsidRDefault="009171C4">
      <w:pPr>
        <w:pStyle w:val="Heading2"/>
        <w:spacing w:before="1"/>
      </w:pPr>
      <w:bookmarkStart w:id="5" w:name="Applications_and_inquiries_may_be_direct"/>
      <w:bookmarkEnd w:id="5"/>
      <w:r>
        <w:t>Applications</w:t>
      </w:r>
      <w:r>
        <w:rPr>
          <w:spacing w:val="-12"/>
        </w:rPr>
        <w:t xml:space="preserve"> </w:t>
      </w:r>
      <w:r>
        <w:t>and</w:t>
      </w:r>
      <w:r>
        <w:rPr>
          <w:spacing w:val="-7"/>
        </w:rPr>
        <w:t xml:space="preserve"> </w:t>
      </w:r>
      <w:r>
        <w:t>inquiries</w:t>
      </w:r>
      <w:r>
        <w:rPr>
          <w:spacing w:val="-9"/>
        </w:rPr>
        <w:t xml:space="preserve"> </w:t>
      </w:r>
      <w:r>
        <w:t>may</w:t>
      </w:r>
      <w:r>
        <w:rPr>
          <w:spacing w:val="-4"/>
        </w:rPr>
        <w:t xml:space="preserve"> </w:t>
      </w:r>
      <w:r>
        <w:t>be</w:t>
      </w:r>
      <w:r>
        <w:rPr>
          <w:spacing w:val="-14"/>
        </w:rPr>
        <w:t xml:space="preserve"> </w:t>
      </w:r>
      <w:r>
        <w:t>directed</w:t>
      </w:r>
      <w:r>
        <w:rPr>
          <w:spacing w:val="-6"/>
        </w:rPr>
        <w:t xml:space="preserve"> </w:t>
      </w:r>
      <w:r>
        <w:rPr>
          <w:spacing w:val="-5"/>
        </w:rPr>
        <w:t>to:</w:t>
      </w:r>
    </w:p>
    <w:p w14:paraId="43659A57" w14:textId="77777777" w:rsidR="00EF121A" w:rsidRDefault="009171C4">
      <w:pPr>
        <w:pStyle w:val="BodyText"/>
        <w:spacing w:before="31" w:line="326" w:lineRule="auto"/>
        <w:ind w:left="139" w:right="3869"/>
      </w:pPr>
      <w:r>
        <w:t xml:space="preserve">The Human Resources &amp; </w:t>
      </w:r>
      <w:proofErr w:type="spellStart"/>
      <w:r>
        <w:t>Organisational</w:t>
      </w:r>
      <w:proofErr w:type="spellEnd"/>
      <w:r>
        <w:t xml:space="preserve"> Development</w:t>
      </w:r>
      <w:r>
        <w:rPr>
          <w:spacing w:val="80"/>
        </w:rPr>
        <w:t xml:space="preserve"> </w:t>
      </w:r>
      <w:r>
        <w:t>Office</w:t>
      </w:r>
      <w:r>
        <w:rPr>
          <w:spacing w:val="40"/>
        </w:rPr>
        <w:t xml:space="preserve"> </w:t>
      </w:r>
      <w:r>
        <w:t>Tel: +264 (61) 431 7099</w:t>
      </w:r>
    </w:p>
    <w:p w14:paraId="2BDED30C" w14:textId="77777777" w:rsidR="00EF121A" w:rsidRDefault="00EF121A">
      <w:pPr>
        <w:pStyle w:val="BodyText"/>
        <w:spacing w:before="115"/>
      </w:pPr>
    </w:p>
    <w:p w14:paraId="1E534C3A" w14:textId="77777777" w:rsidR="00EF121A" w:rsidRDefault="009171C4">
      <w:pPr>
        <w:pStyle w:val="Heading1"/>
        <w:rPr>
          <w:rFonts w:ascii="Cambria"/>
          <w:b w:val="0"/>
        </w:rPr>
      </w:pPr>
      <w:bookmarkStart w:id="6" w:name="CLOSING_DATE_OF_APPLICATIONS:"/>
      <w:bookmarkEnd w:id="6"/>
      <w:r>
        <w:t>CLOSING</w:t>
      </w:r>
      <w:r>
        <w:rPr>
          <w:spacing w:val="-10"/>
        </w:rPr>
        <w:t xml:space="preserve"> </w:t>
      </w:r>
      <w:r>
        <w:t>DATE</w:t>
      </w:r>
      <w:r>
        <w:rPr>
          <w:spacing w:val="-11"/>
        </w:rPr>
        <w:t xml:space="preserve"> </w:t>
      </w:r>
      <w:r>
        <w:t>OF</w:t>
      </w:r>
      <w:r>
        <w:rPr>
          <w:spacing w:val="-7"/>
        </w:rPr>
        <w:t xml:space="preserve"> </w:t>
      </w:r>
      <w:r>
        <w:rPr>
          <w:spacing w:val="-2"/>
        </w:rPr>
        <w:t>APPLICATIONS</w:t>
      </w:r>
      <w:r>
        <w:rPr>
          <w:rFonts w:ascii="Cambria"/>
          <w:b w:val="0"/>
          <w:spacing w:val="-2"/>
        </w:rPr>
        <w:t>:</w:t>
      </w:r>
    </w:p>
    <w:p w14:paraId="7CA010E1" w14:textId="388A9448" w:rsidR="00EF121A" w:rsidRDefault="009171C4">
      <w:pPr>
        <w:pStyle w:val="BodyText"/>
        <w:spacing w:before="108"/>
        <w:ind w:left="139"/>
      </w:pPr>
      <w:r>
        <w:t>2</w:t>
      </w:r>
      <w:r w:rsidR="004C5F2B">
        <w:t>1</w:t>
      </w:r>
      <w:r w:rsidR="00015C05">
        <w:t xml:space="preserve"> </w:t>
      </w:r>
      <w:r w:rsidR="00E00FF2">
        <w:t>August</w:t>
      </w:r>
      <w:r w:rsidR="00E00FF2">
        <w:rPr>
          <w:spacing w:val="-1"/>
        </w:rPr>
        <w:t xml:space="preserve"> </w:t>
      </w:r>
      <w:r>
        <w:rPr>
          <w:spacing w:val="-4"/>
        </w:rPr>
        <w:t>202</w:t>
      </w:r>
      <w:r w:rsidR="00015C05">
        <w:rPr>
          <w:spacing w:val="-4"/>
        </w:rPr>
        <w:t>6</w:t>
      </w:r>
    </w:p>
    <w:p w14:paraId="23B47057" w14:textId="77777777" w:rsidR="00EF121A" w:rsidRDefault="009171C4">
      <w:pPr>
        <w:pStyle w:val="BodyText"/>
        <w:spacing w:before="145"/>
        <w:ind w:left="139"/>
      </w:pPr>
      <w:r>
        <w:rPr>
          <w:w w:val="105"/>
        </w:rPr>
        <w:t>Previously</w:t>
      </w:r>
      <w:r>
        <w:rPr>
          <w:spacing w:val="59"/>
          <w:w w:val="105"/>
        </w:rPr>
        <w:t xml:space="preserve"> </w:t>
      </w:r>
      <w:r>
        <w:rPr>
          <w:w w:val="105"/>
        </w:rPr>
        <w:t>disadvantaged</w:t>
      </w:r>
      <w:r>
        <w:rPr>
          <w:spacing w:val="70"/>
          <w:w w:val="105"/>
        </w:rPr>
        <w:t xml:space="preserve"> </w:t>
      </w:r>
      <w:r>
        <w:rPr>
          <w:w w:val="105"/>
        </w:rPr>
        <w:t>candidates</w:t>
      </w:r>
      <w:r>
        <w:rPr>
          <w:spacing w:val="62"/>
          <w:w w:val="105"/>
        </w:rPr>
        <w:t xml:space="preserve"> </w:t>
      </w:r>
      <w:r>
        <w:rPr>
          <w:w w:val="105"/>
        </w:rPr>
        <w:t>are</w:t>
      </w:r>
      <w:r>
        <w:rPr>
          <w:spacing w:val="55"/>
          <w:w w:val="105"/>
        </w:rPr>
        <w:t xml:space="preserve"> </w:t>
      </w:r>
      <w:r>
        <w:rPr>
          <w:w w:val="105"/>
        </w:rPr>
        <w:t>strongly</w:t>
      </w:r>
      <w:r>
        <w:rPr>
          <w:spacing w:val="64"/>
          <w:w w:val="105"/>
        </w:rPr>
        <w:t xml:space="preserve"> </w:t>
      </w:r>
      <w:r>
        <w:rPr>
          <w:w w:val="105"/>
        </w:rPr>
        <w:t>encouraged</w:t>
      </w:r>
      <w:r>
        <w:rPr>
          <w:spacing w:val="57"/>
          <w:w w:val="105"/>
        </w:rPr>
        <w:t xml:space="preserve"> </w:t>
      </w:r>
      <w:r>
        <w:rPr>
          <w:w w:val="105"/>
        </w:rPr>
        <w:t>to</w:t>
      </w:r>
      <w:r>
        <w:rPr>
          <w:spacing w:val="57"/>
          <w:w w:val="105"/>
        </w:rPr>
        <w:t xml:space="preserve"> </w:t>
      </w:r>
      <w:r>
        <w:rPr>
          <w:spacing w:val="-2"/>
          <w:w w:val="105"/>
        </w:rPr>
        <w:t>apply.</w:t>
      </w:r>
    </w:p>
    <w:sectPr w:rsidR="00EF121A">
      <w:footerReference w:type="default" r:id="rId9"/>
      <w:pgSz w:w="12240" w:h="15840"/>
      <w:pgMar w:top="220" w:right="1080" w:bottom="1240" w:left="1080" w:header="0" w:footer="10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9714C" w14:textId="77777777" w:rsidR="00D85911" w:rsidRDefault="00D85911">
      <w:r>
        <w:separator/>
      </w:r>
    </w:p>
  </w:endnote>
  <w:endnote w:type="continuationSeparator" w:id="0">
    <w:p w14:paraId="477EE73B" w14:textId="77777777" w:rsidR="00D85911" w:rsidRDefault="00D85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93272" w14:textId="77777777" w:rsidR="00EF121A" w:rsidRDefault="009171C4">
    <w:pPr>
      <w:pStyle w:val="BodyText"/>
      <w:spacing w:line="14" w:lineRule="auto"/>
      <w:rPr>
        <w:sz w:val="20"/>
      </w:rPr>
    </w:pPr>
    <w:r>
      <w:rPr>
        <w:noProof/>
        <w:sz w:val="20"/>
      </w:rPr>
      <mc:AlternateContent>
        <mc:Choice Requires="wps">
          <w:drawing>
            <wp:anchor distT="0" distB="0" distL="0" distR="0" simplePos="0" relativeHeight="251661312" behindDoc="1" locked="0" layoutInCell="1" allowOverlap="1" wp14:anchorId="4B7432F0" wp14:editId="43D2F316">
              <wp:simplePos x="0" y="0"/>
              <wp:positionH relativeFrom="page">
                <wp:posOffset>3806952</wp:posOffset>
              </wp:positionH>
              <wp:positionV relativeFrom="page">
                <wp:posOffset>9256850</wp:posOffset>
              </wp:positionV>
              <wp:extent cx="172085" cy="1898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085" cy="189865"/>
                      </a:xfrm>
                      <a:prstGeom prst="rect">
                        <a:avLst/>
                      </a:prstGeom>
                    </wps:spPr>
                    <wps:txbx>
                      <w:txbxContent>
                        <w:p w14:paraId="5A95653E" w14:textId="77777777" w:rsidR="00EF121A" w:rsidRDefault="009171C4">
                          <w:pPr>
                            <w:spacing w:before="20"/>
                            <w:ind w:left="60"/>
                          </w:pPr>
                          <w:r>
                            <w:rPr>
                              <w:spacing w:val="-10"/>
                              <w:w w:val="105"/>
                            </w:rPr>
                            <w:fldChar w:fldCharType="begin"/>
                          </w:r>
                          <w:r>
                            <w:rPr>
                              <w:spacing w:val="-10"/>
                              <w:w w:val="105"/>
                            </w:rPr>
                            <w:instrText xml:space="preserve"> PAGE </w:instrText>
                          </w:r>
                          <w:r>
                            <w:rPr>
                              <w:spacing w:val="-10"/>
                              <w:w w:val="105"/>
                            </w:rPr>
                            <w:fldChar w:fldCharType="separate"/>
                          </w:r>
                          <w:r>
                            <w:rPr>
                              <w:spacing w:val="-10"/>
                              <w:w w:val="105"/>
                            </w:rPr>
                            <w:t>2</w:t>
                          </w:r>
                          <w:r>
                            <w:rPr>
                              <w:spacing w:val="-10"/>
                              <w:w w:val="105"/>
                            </w:rPr>
                            <w:fldChar w:fldCharType="end"/>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w:pict>
            <v:shapetype w14:anchorId="4B7432F0" id="_x0000_t202" coordsize="21600,21600" o:spt="202" path="m,l,21600r21600,l21600,xe">
              <v:stroke joinstyle="miter"/>
              <v:path gradientshapeok="t" o:connecttype="rect"/>
            </v:shapetype>
            <v:shape id="Textbox 4" o:spid="_x0000_s1026" type="#_x0000_t202" style="position:absolute;margin-left:299.75pt;margin-top:728.9pt;width:13.55pt;height:14.9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FfOkgEAABoDAAAOAAAAZHJzL2Uyb0RvYy54bWysUsGO0zAQvSPxD5bv1GmlXUrUdAWsQEgr&#10;QFr4ANexm4jYY2bcJv17xm7aIrghLpNxZvzmvTfePEx+EEeL1ENo5HJRSWGDgbYP+0Z+//bh1VoK&#10;Sjq0eoBgG3myJB+2L19sxljbFXQwtBYFgwSqx9jILqVYK0Wms17TAqINXHSAXic+4l61qEdG94Na&#10;VdW9GgHbiGAsEf99PBfltuA7Z0364hzZJIZGMrdUIpa4y1FtN7reo45db2Ya+h9YeN0HHnqFetRJ&#10;iwP2f0H53iAQuLQw4BU41xtbNLCaZfWHmudOR1u0sDkUrzbR/4M1n4/P8SuKNL2DiRdYRFB8AvOD&#10;2Bs1Rqrnnuwp1cTdWejk0OcvSxB8kb09Xf20UxImo71eVes7KQyXlus36/u77Le6XY5I6aMFL3LS&#10;SOR1FQL6+ETp3Hppmbmcx2ciadpN3JLTHbQn1jDyGhtJPw8arRTDp8A+5Z1fErwku0uCaXgP5WVk&#10;KQHeHhK4vky+4c6TeQGF+/xY8oZ/P5eu25Pe/gIAAP//AwBQSwMEFAAGAAgAAAAhANkCnxvhAAAA&#10;DQEAAA8AAABkcnMvZG93bnJldi54bWxMj8FOwzAQRO9I/IO1lbhRpxVxmhCnqhCckBBpOHB0Ejex&#10;Gq9D7Lbh79meynFnnmZn8u1sB3bWkzcOJayWETCNjWsNdhK+qrfHDTAfFLZqcKgl/GoP2+L+LldZ&#10;6y5Y6vM+dIxC0GdKQh/CmHHum15b5Zdu1EjewU1WBTqnjreTulC4Hfg6igS3yiB96NWoX3rdHPcn&#10;K2H3jeWr+fmoP8tDaaoqjfBdHKV8WMy7Z2BBz+EGw7U+VYeCOtXuhK1ng4Q4TWNCyXiKExpBiFgL&#10;Aay+SpskAV7k/P+K4g8AAP//AwBQSwECLQAUAAYACAAAACEAtoM4kv4AAADhAQAAEwAAAAAAAAAA&#10;AAAAAAAAAAAAW0NvbnRlbnRfVHlwZXNdLnhtbFBLAQItABQABgAIAAAAIQA4/SH/1gAAAJQBAAAL&#10;AAAAAAAAAAAAAAAAAC8BAABfcmVscy8ucmVsc1BLAQItABQABgAIAAAAIQBdSFfOkgEAABoDAAAO&#10;AAAAAAAAAAAAAAAAAC4CAABkcnMvZTJvRG9jLnhtbFBLAQItABQABgAIAAAAIQDZAp8b4QAAAA0B&#10;AAAPAAAAAAAAAAAAAAAAAOwDAABkcnMvZG93bnJldi54bWxQSwUGAAAAAAQABADzAAAA+gQAAAAA&#10;" filled="f" stroked="f">
              <v:textbox inset="0,0,0,0">
                <w:txbxContent>
                  <w:p w14:paraId="5A95653E" w14:textId="77777777" w:rsidR="00EF121A" w:rsidRDefault="009171C4">
                    <w:pPr>
                      <w:spacing w:before="20"/>
                      <w:ind w:left="60"/>
                    </w:pPr>
                    <w:r>
                      <w:rPr>
                        <w:spacing w:val="-10"/>
                        <w:w w:val="105"/>
                      </w:rPr>
                      <w:fldChar w:fldCharType="begin"/>
                    </w:r>
                    <w:r>
                      <w:rPr>
                        <w:spacing w:val="-10"/>
                        <w:w w:val="105"/>
                      </w:rPr>
                      <w:instrText xml:space="preserve"> PAGE </w:instrText>
                    </w:r>
                    <w:r>
                      <w:rPr>
                        <w:spacing w:val="-10"/>
                        <w:w w:val="105"/>
                      </w:rPr>
                      <w:fldChar w:fldCharType="separate"/>
                    </w:r>
                    <w:r>
                      <w:rPr>
                        <w:spacing w:val="-10"/>
                        <w:w w:val="105"/>
                      </w:rPr>
                      <w:t>2</w:t>
                    </w:r>
                    <w:r>
                      <w:rPr>
                        <w:spacing w:val="-10"/>
                        <w:w w:val="10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6C12E" w14:textId="77777777" w:rsidR="00D85911" w:rsidRDefault="00D85911">
      <w:r>
        <w:separator/>
      </w:r>
    </w:p>
  </w:footnote>
  <w:footnote w:type="continuationSeparator" w:id="0">
    <w:p w14:paraId="00737C9D" w14:textId="77777777" w:rsidR="00D85911" w:rsidRDefault="00D859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E2202"/>
    <w:multiLevelType w:val="hybridMultilevel"/>
    <w:tmpl w:val="91307122"/>
    <w:lvl w:ilvl="0" w:tplc="86FAC0EA">
      <w:numFmt w:val="bullet"/>
      <w:lvlText w:val=""/>
      <w:lvlJc w:val="left"/>
      <w:pPr>
        <w:ind w:left="590" w:hanging="360"/>
      </w:pPr>
      <w:rPr>
        <w:rFonts w:ascii="Symbol" w:eastAsia="Symbol" w:hAnsi="Symbol" w:cs="Symbol" w:hint="default"/>
        <w:b w:val="0"/>
        <w:bCs w:val="0"/>
        <w:i w:val="0"/>
        <w:iCs w:val="0"/>
        <w:spacing w:val="0"/>
        <w:w w:val="100"/>
        <w:sz w:val="24"/>
        <w:szCs w:val="24"/>
        <w:lang w:val="en-US" w:eastAsia="en-US" w:bidi="ar-SA"/>
      </w:rPr>
    </w:lvl>
    <w:lvl w:ilvl="1" w:tplc="5838E28E">
      <w:numFmt w:val="bullet"/>
      <w:lvlText w:val=""/>
      <w:lvlJc w:val="left"/>
      <w:pPr>
        <w:ind w:left="860" w:hanging="361"/>
      </w:pPr>
      <w:rPr>
        <w:rFonts w:ascii="Symbol" w:eastAsia="Symbol" w:hAnsi="Symbol" w:cs="Symbol" w:hint="default"/>
        <w:b w:val="0"/>
        <w:bCs w:val="0"/>
        <w:i w:val="0"/>
        <w:iCs w:val="0"/>
        <w:spacing w:val="0"/>
        <w:w w:val="100"/>
        <w:sz w:val="24"/>
        <w:szCs w:val="24"/>
        <w:lang w:val="en-US" w:eastAsia="en-US" w:bidi="ar-SA"/>
      </w:rPr>
    </w:lvl>
    <w:lvl w:ilvl="2" w:tplc="20085AB0">
      <w:numFmt w:val="bullet"/>
      <w:lvlText w:val="•"/>
      <w:lvlJc w:val="left"/>
      <w:pPr>
        <w:ind w:left="1884" w:hanging="361"/>
      </w:pPr>
      <w:rPr>
        <w:rFonts w:hint="default"/>
        <w:lang w:val="en-US" w:eastAsia="en-US" w:bidi="ar-SA"/>
      </w:rPr>
    </w:lvl>
    <w:lvl w:ilvl="3" w:tplc="7E2829C4">
      <w:numFmt w:val="bullet"/>
      <w:lvlText w:val="•"/>
      <w:lvlJc w:val="left"/>
      <w:pPr>
        <w:ind w:left="2908" w:hanging="361"/>
      </w:pPr>
      <w:rPr>
        <w:rFonts w:hint="default"/>
        <w:lang w:val="en-US" w:eastAsia="en-US" w:bidi="ar-SA"/>
      </w:rPr>
    </w:lvl>
    <w:lvl w:ilvl="4" w:tplc="B09E0A12">
      <w:numFmt w:val="bullet"/>
      <w:lvlText w:val="•"/>
      <w:lvlJc w:val="left"/>
      <w:pPr>
        <w:ind w:left="3933" w:hanging="361"/>
      </w:pPr>
      <w:rPr>
        <w:rFonts w:hint="default"/>
        <w:lang w:val="en-US" w:eastAsia="en-US" w:bidi="ar-SA"/>
      </w:rPr>
    </w:lvl>
    <w:lvl w:ilvl="5" w:tplc="957082F4">
      <w:numFmt w:val="bullet"/>
      <w:lvlText w:val="•"/>
      <w:lvlJc w:val="left"/>
      <w:pPr>
        <w:ind w:left="4957" w:hanging="361"/>
      </w:pPr>
      <w:rPr>
        <w:rFonts w:hint="default"/>
        <w:lang w:val="en-US" w:eastAsia="en-US" w:bidi="ar-SA"/>
      </w:rPr>
    </w:lvl>
    <w:lvl w:ilvl="6" w:tplc="3506B3D2">
      <w:numFmt w:val="bullet"/>
      <w:lvlText w:val="•"/>
      <w:lvlJc w:val="left"/>
      <w:pPr>
        <w:ind w:left="5982" w:hanging="361"/>
      </w:pPr>
      <w:rPr>
        <w:rFonts w:hint="default"/>
        <w:lang w:val="en-US" w:eastAsia="en-US" w:bidi="ar-SA"/>
      </w:rPr>
    </w:lvl>
    <w:lvl w:ilvl="7" w:tplc="364EA042">
      <w:numFmt w:val="bullet"/>
      <w:lvlText w:val="•"/>
      <w:lvlJc w:val="left"/>
      <w:pPr>
        <w:ind w:left="7006" w:hanging="361"/>
      </w:pPr>
      <w:rPr>
        <w:rFonts w:hint="default"/>
        <w:lang w:val="en-US" w:eastAsia="en-US" w:bidi="ar-SA"/>
      </w:rPr>
    </w:lvl>
    <w:lvl w:ilvl="8" w:tplc="AA54E092">
      <w:numFmt w:val="bullet"/>
      <w:lvlText w:val="•"/>
      <w:lvlJc w:val="left"/>
      <w:pPr>
        <w:ind w:left="8031" w:hanging="361"/>
      </w:pPr>
      <w:rPr>
        <w:rFonts w:hint="default"/>
        <w:lang w:val="en-US" w:eastAsia="en-US" w:bidi="ar-SA"/>
      </w:rPr>
    </w:lvl>
  </w:abstractNum>
  <w:abstractNum w:abstractNumId="1" w15:restartNumberingAfterBreak="0">
    <w:nsid w:val="0EC417A8"/>
    <w:multiLevelType w:val="hybridMultilevel"/>
    <w:tmpl w:val="9F2C0232"/>
    <w:lvl w:ilvl="0" w:tplc="98BE395E">
      <w:numFmt w:val="bullet"/>
      <w:lvlText w:val=""/>
      <w:lvlJc w:val="left"/>
      <w:pPr>
        <w:ind w:left="860" w:hanging="361"/>
      </w:pPr>
      <w:rPr>
        <w:rFonts w:ascii="Symbol" w:eastAsia="Symbol" w:hAnsi="Symbol" w:cs="Symbol" w:hint="default"/>
        <w:b w:val="0"/>
        <w:bCs w:val="0"/>
        <w:i w:val="0"/>
        <w:iCs w:val="0"/>
        <w:spacing w:val="0"/>
        <w:w w:val="100"/>
        <w:sz w:val="24"/>
        <w:szCs w:val="24"/>
        <w:lang w:val="en-US" w:eastAsia="en-US" w:bidi="ar-SA"/>
      </w:rPr>
    </w:lvl>
    <w:lvl w:ilvl="1" w:tplc="4FFA8320">
      <w:numFmt w:val="bullet"/>
      <w:lvlText w:val="•"/>
      <w:lvlJc w:val="left"/>
      <w:pPr>
        <w:ind w:left="1782" w:hanging="361"/>
      </w:pPr>
      <w:rPr>
        <w:rFonts w:hint="default"/>
        <w:lang w:val="en-US" w:eastAsia="en-US" w:bidi="ar-SA"/>
      </w:rPr>
    </w:lvl>
    <w:lvl w:ilvl="2" w:tplc="EC6C9F8A">
      <w:numFmt w:val="bullet"/>
      <w:lvlText w:val="•"/>
      <w:lvlJc w:val="left"/>
      <w:pPr>
        <w:ind w:left="2704" w:hanging="361"/>
      </w:pPr>
      <w:rPr>
        <w:rFonts w:hint="default"/>
        <w:lang w:val="en-US" w:eastAsia="en-US" w:bidi="ar-SA"/>
      </w:rPr>
    </w:lvl>
    <w:lvl w:ilvl="3" w:tplc="F8A09912">
      <w:numFmt w:val="bullet"/>
      <w:lvlText w:val="•"/>
      <w:lvlJc w:val="left"/>
      <w:pPr>
        <w:ind w:left="3626" w:hanging="361"/>
      </w:pPr>
      <w:rPr>
        <w:rFonts w:hint="default"/>
        <w:lang w:val="en-US" w:eastAsia="en-US" w:bidi="ar-SA"/>
      </w:rPr>
    </w:lvl>
    <w:lvl w:ilvl="4" w:tplc="C0C2858C">
      <w:numFmt w:val="bullet"/>
      <w:lvlText w:val="•"/>
      <w:lvlJc w:val="left"/>
      <w:pPr>
        <w:ind w:left="4548" w:hanging="361"/>
      </w:pPr>
      <w:rPr>
        <w:rFonts w:hint="default"/>
        <w:lang w:val="en-US" w:eastAsia="en-US" w:bidi="ar-SA"/>
      </w:rPr>
    </w:lvl>
    <w:lvl w:ilvl="5" w:tplc="BD7A6AC4">
      <w:numFmt w:val="bullet"/>
      <w:lvlText w:val="•"/>
      <w:lvlJc w:val="left"/>
      <w:pPr>
        <w:ind w:left="5470" w:hanging="361"/>
      </w:pPr>
      <w:rPr>
        <w:rFonts w:hint="default"/>
        <w:lang w:val="en-US" w:eastAsia="en-US" w:bidi="ar-SA"/>
      </w:rPr>
    </w:lvl>
    <w:lvl w:ilvl="6" w:tplc="748EDFDC">
      <w:numFmt w:val="bullet"/>
      <w:lvlText w:val="•"/>
      <w:lvlJc w:val="left"/>
      <w:pPr>
        <w:ind w:left="6392" w:hanging="361"/>
      </w:pPr>
      <w:rPr>
        <w:rFonts w:hint="default"/>
        <w:lang w:val="en-US" w:eastAsia="en-US" w:bidi="ar-SA"/>
      </w:rPr>
    </w:lvl>
    <w:lvl w:ilvl="7" w:tplc="8FB22D06">
      <w:numFmt w:val="bullet"/>
      <w:lvlText w:val="•"/>
      <w:lvlJc w:val="left"/>
      <w:pPr>
        <w:ind w:left="7314" w:hanging="361"/>
      </w:pPr>
      <w:rPr>
        <w:rFonts w:hint="default"/>
        <w:lang w:val="en-US" w:eastAsia="en-US" w:bidi="ar-SA"/>
      </w:rPr>
    </w:lvl>
    <w:lvl w:ilvl="8" w:tplc="8B72284E">
      <w:numFmt w:val="bullet"/>
      <w:lvlText w:val="•"/>
      <w:lvlJc w:val="left"/>
      <w:pPr>
        <w:ind w:left="8236" w:hanging="361"/>
      </w:pPr>
      <w:rPr>
        <w:rFonts w:hint="default"/>
        <w:lang w:val="en-US" w:eastAsia="en-US" w:bidi="ar-SA"/>
      </w:rPr>
    </w:lvl>
  </w:abstractNum>
  <w:abstractNum w:abstractNumId="2" w15:restartNumberingAfterBreak="0">
    <w:nsid w:val="1952027F"/>
    <w:multiLevelType w:val="hybridMultilevel"/>
    <w:tmpl w:val="20DCE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2B0BF0"/>
    <w:multiLevelType w:val="hybridMultilevel"/>
    <w:tmpl w:val="92A4389E"/>
    <w:lvl w:ilvl="0" w:tplc="6340E6CA">
      <w:start w:val="1"/>
      <w:numFmt w:val="lowerLetter"/>
      <w:lvlText w:val="%1)"/>
      <w:lvlJc w:val="left"/>
      <w:pPr>
        <w:ind w:left="1440" w:hanging="720"/>
      </w:pPr>
      <w:rPr>
        <w:rFonts w:ascii="Cambria" w:eastAsia="Cambria" w:hAnsi="Cambria" w:cs="Cambria"/>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46380360"/>
    <w:multiLevelType w:val="hybridMultilevel"/>
    <w:tmpl w:val="06123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79279B"/>
    <w:multiLevelType w:val="hybridMultilevel"/>
    <w:tmpl w:val="1278E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F61452"/>
    <w:multiLevelType w:val="hybridMultilevel"/>
    <w:tmpl w:val="28A6B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CE4417"/>
    <w:multiLevelType w:val="hybridMultilevel"/>
    <w:tmpl w:val="CB983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762684"/>
    <w:multiLevelType w:val="hybridMultilevel"/>
    <w:tmpl w:val="BBB82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F57E0D"/>
    <w:multiLevelType w:val="hybridMultilevel"/>
    <w:tmpl w:val="14FEBCF8"/>
    <w:lvl w:ilvl="0" w:tplc="08090001">
      <w:start w:val="1"/>
      <w:numFmt w:val="bullet"/>
      <w:lvlText w:val=""/>
      <w:lvlJc w:val="left"/>
      <w:pPr>
        <w:ind w:left="859" w:hanging="360"/>
      </w:pPr>
      <w:rPr>
        <w:rFonts w:ascii="Symbol" w:hAnsi="Symbol" w:hint="default"/>
      </w:rPr>
    </w:lvl>
    <w:lvl w:ilvl="1" w:tplc="08090003" w:tentative="1">
      <w:start w:val="1"/>
      <w:numFmt w:val="bullet"/>
      <w:lvlText w:val="o"/>
      <w:lvlJc w:val="left"/>
      <w:pPr>
        <w:ind w:left="1579" w:hanging="360"/>
      </w:pPr>
      <w:rPr>
        <w:rFonts w:ascii="Courier New" w:hAnsi="Courier New" w:cs="Courier New" w:hint="default"/>
      </w:rPr>
    </w:lvl>
    <w:lvl w:ilvl="2" w:tplc="08090005" w:tentative="1">
      <w:start w:val="1"/>
      <w:numFmt w:val="bullet"/>
      <w:lvlText w:val=""/>
      <w:lvlJc w:val="left"/>
      <w:pPr>
        <w:ind w:left="2299" w:hanging="360"/>
      </w:pPr>
      <w:rPr>
        <w:rFonts w:ascii="Wingdings" w:hAnsi="Wingdings" w:hint="default"/>
      </w:rPr>
    </w:lvl>
    <w:lvl w:ilvl="3" w:tplc="08090001" w:tentative="1">
      <w:start w:val="1"/>
      <w:numFmt w:val="bullet"/>
      <w:lvlText w:val=""/>
      <w:lvlJc w:val="left"/>
      <w:pPr>
        <w:ind w:left="3019" w:hanging="360"/>
      </w:pPr>
      <w:rPr>
        <w:rFonts w:ascii="Symbol" w:hAnsi="Symbol" w:hint="default"/>
      </w:rPr>
    </w:lvl>
    <w:lvl w:ilvl="4" w:tplc="08090003" w:tentative="1">
      <w:start w:val="1"/>
      <w:numFmt w:val="bullet"/>
      <w:lvlText w:val="o"/>
      <w:lvlJc w:val="left"/>
      <w:pPr>
        <w:ind w:left="3739" w:hanging="360"/>
      </w:pPr>
      <w:rPr>
        <w:rFonts w:ascii="Courier New" w:hAnsi="Courier New" w:cs="Courier New" w:hint="default"/>
      </w:rPr>
    </w:lvl>
    <w:lvl w:ilvl="5" w:tplc="08090005" w:tentative="1">
      <w:start w:val="1"/>
      <w:numFmt w:val="bullet"/>
      <w:lvlText w:val=""/>
      <w:lvlJc w:val="left"/>
      <w:pPr>
        <w:ind w:left="4459" w:hanging="360"/>
      </w:pPr>
      <w:rPr>
        <w:rFonts w:ascii="Wingdings" w:hAnsi="Wingdings" w:hint="default"/>
      </w:rPr>
    </w:lvl>
    <w:lvl w:ilvl="6" w:tplc="08090001" w:tentative="1">
      <w:start w:val="1"/>
      <w:numFmt w:val="bullet"/>
      <w:lvlText w:val=""/>
      <w:lvlJc w:val="left"/>
      <w:pPr>
        <w:ind w:left="5179" w:hanging="360"/>
      </w:pPr>
      <w:rPr>
        <w:rFonts w:ascii="Symbol" w:hAnsi="Symbol" w:hint="default"/>
      </w:rPr>
    </w:lvl>
    <w:lvl w:ilvl="7" w:tplc="08090003" w:tentative="1">
      <w:start w:val="1"/>
      <w:numFmt w:val="bullet"/>
      <w:lvlText w:val="o"/>
      <w:lvlJc w:val="left"/>
      <w:pPr>
        <w:ind w:left="5899" w:hanging="360"/>
      </w:pPr>
      <w:rPr>
        <w:rFonts w:ascii="Courier New" w:hAnsi="Courier New" w:cs="Courier New" w:hint="default"/>
      </w:rPr>
    </w:lvl>
    <w:lvl w:ilvl="8" w:tplc="08090005" w:tentative="1">
      <w:start w:val="1"/>
      <w:numFmt w:val="bullet"/>
      <w:lvlText w:val=""/>
      <w:lvlJc w:val="left"/>
      <w:pPr>
        <w:ind w:left="6619" w:hanging="360"/>
      </w:pPr>
      <w:rPr>
        <w:rFonts w:ascii="Wingdings" w:hAnsi="Wingdings" w:hint="default"/>
      </w:rPr>
    </w:lvl>
  </w:abstractNum>
  <w:abstractNum w:abstractNumId="10" w15:restartNumberingAfterBreak="0">
    <w:nsid w:val="5E6C1DBB"/>
    <w:multiLevelType w:val="hybridMultilevel"/>
    <w:tmpl w:val="A754B1C6"/>
    <w:lvl w:ilvl="0" w:tplc="08090001">
      <w:start w:val="1"/>
      <w:numFmt w:val="bullet"/>
      <w:lvlText w:val=""/>
      <w:lvlJc w:val="left"/>
      <w:pPr>
        <w:ind w:left="859" w:hanging="360"/>
      </w:pPr>
      <w:rPr>
        <w:rFonts w:ascii="Symbol" w:hAnsi="Symbol" w:hint="default"/>
      </w:rPr>
    </w:lvl>
    <w:lvl w:ilvl="1" w:tplc="08090003">
      <w:start w:val="1"/>
      <w:numFmt w:val="bullet"/>
      <w:lvlText w:val="o"/>
      <w:lvlJc w:val="left"/>
      <w:pPr>
        <w:ind w:left="1579" w:hanging="360"/>
      </w:pPr>
      <w:rPr>
        <w:rFonts w:ascii="Courier New" w:hAnsi="Courier New" w:cs="Courier New" w:hint="default"/>
      </w:rPr>
    </w:lvl>
    <w:lvl w:ilvl="2" w:tplc="08090005">
      <w:start w:val="1"/>
      <w:numFmt w:val="bullet"/>
      <w:lvlText w:val=""/>
      <w:lvlJc w:val="left"/>
      <w:pPr>
        <w:ind w:left="2299" w:hanging="360"/>
      </w:pPr>
      <w:rPr>
        <w:rFonts w:ascii="Wingdings" w:hAnsi="Wingdings" w:hint="default"/>
      </w:rPr>
    </w:lvl>
    <w:lvl w:ilvl="3" w:tplc="08090001">
      <w:start w:val="1"/>
      <w:numFmt w:val="bullet"/>
      <w:lvlText w:val=""/>
      <w:lvlJc w:val="left"/>
      <w:pPr>
        <w:ind w:left="3019" w:hanging="360"/>
      </w:pPr>
      <w:rPr>
        <w:rFonts w:ascii="Symbol" w:hAnsi="Symbol" w:hint="default"/>
      </w:rPr>
    </w:lvl>
    <w:lvl w:ilvl="4" w:tplc="08090003">
      <w:start w:val="1"/>
      <w:numFmt w:val="bullet"/>
      <w:lvlText w:val="o"/>
      <w:lvlJc w:val="left"/>
      <w:pPr>
        <w:ind w:left="3739" w:hanging="360"/>
      </w:pPr>
      <w:rPr>
        <w:rFonts w:ascii="Courier New" w:hAnsi="Courier New" w:cs="Courier New" w:hint="default"/>
      </w:rPr>
    </w:lvl>
    <w:lvl w:ilvl="5" w:tplc="08090005">
      <w:start w:val="1"/>
      <w:numFmt w:val="bullet"/>
      <w:lvlText w:val=""/>
      <w:lvlJc w:val="left"/>
      <w:pPr>
        <w:ind w:left="4459" w:hanging="360"/>
      </w:pPr>
      <w:rPr>
        <w:rFonts w:ascii="Wingdings" w:hAnsi="Wingdings" w:hint="default"/>
      </w:rPr>
    </w:lvl>
    <w:lvl w:ilvl="6" w:tplc="08090001">
      <w:start w:val="1"/>
      <w:numFmt w:val="bullet"/>
      <w:lvlText w:val=""/>
      <w:lvlJc w:val="left"/>
      <w:pPr>
        <w:ind w:left="5179" w:hanging="360"/>
      </w:pPr>
      <w:rPr>
        <w:rFonts w:ascii="Symbol" w:hAnsi="Symbol" w:hint="default"/>
      </w:rPr>
    </w:lvl>
    <w:lvl w:ilvl="7" w:tplc="08090003">
      <w:start w:val="1"/>
      <w:numFmt w:val="bullet"/>
      <w:lvlText w:val="o"/>
      <w:lvlJc w:val="left"/>
      <w:pPr>
        <w:ind w:left="5899" w:hanging="360"/>
      </w:pPr>
      <w:rPr>
        <w:rFonts w:ascii="Courier New" w:hAnsi="Courier New" w:cs="Courier New" w:hint="default"/>
      </w:rPr>
    </w:lvl>
    <w:lvl w:ilvl="8" w:tplc="08090005">
      <w:start w:val="1"/>
      <w:numFmt w:val="bullet"/>
      <w:lvlText w:val=""/>
      <w:lvlJc w:val="left"/>
      <w:pPr>
        <w:ind w:left="6619" w:hanging="360"/>
      </w:pPr>
      <w:rPr>
        <w:rFonts w:ascii="Wingdings" w:hAnsi="Wingdings" w:hint="default"/>
      </w:rPr>
    </w:lvl>
  </w:abstractNum>
  <w:num w:numId="1" w16cid:durableId="35470964">
    <w:abstractNumId w:val="0"/>
  </w:num>
  <w:num w:numId="2" w16cid:durableId="1865709004">
    <w:abstractNumId w:val="1"/>
  </w:num>
  <w:num w:numId="3" w16cid:durableId="398603165">
    <w:abstractNumId w:val="9"/>
  </w:num>
  <w:num w:numId="4" w16cid:durableId="445081138">
    <w:abstractNumId w:val="4"/>
  </w:num>
  <w:num w:numId="5" w16cid:durableId="399329192">
    <w:abstractNumId w:val="6"/>
  </w:num>
  <w:num w:numId="6" w16cid:durableId="27416135">
    <w:abstractNumId w:val="2"/>
  </w:num>
  <w:num w:numId="7" w16cid:durableId="1443039000">
    <w:abstractNumId w:val="7"/>
  </w:num>
  <w:num w:numId="8" w16cid:durableId="1170097264">
    <w:abstractNumId w:val="5"/>
  </w:num>
  <w:num w:numId="9" w16cid:durableId="1616211179">
    <w:abstractNumId w:val="3"/>
  </w:num>
  <w:num w:numId="10" w16cid:durableId="443882879">
    <w:abstractNumId w:val="8"/>
  </w:num>
  <w:num w:numId="11" w16cid:durableId="15797059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21A"/>
    <w:rsid w:val="00015C05"/>
    <w:rsid w:val="000204A2"/>
    <w:rsid w:val="000A7533"/>
    <w:rsid w:val="00111086"/>
    <w:rsid w:val="00194BEB"/>
    <w:rsid w:val="001F27F1"/>
    <w:rsid w:val="00233283"/>
    <w:rsid w:val="00286D00"/>
    <w:rsid w:val="002F3EF5"/>
    <w:rsid w:val="00324310"/>
    <w:rsid w:val="003A6776"/>
    <w:rsid w:val="003C6BB7"/>
    <w:rsid w:val="00433D9E"/>
    <w:rsid w:val="004B2AAD"/>
    <w:rsid w:val="004C5F2B"/>
    <w:rsid w:val="004F6E13"/>
    <w:rsid w:val="00525337"/>
    <w:rsid w:val="00581D80"/>
    <w:rsid w:val="005F3A97"/>
    <w:rsid w:val="00702920"/>
    <w:rsid w:val="00736899"/>
    <w:rsid w:val="00752A15"/>
    <w:rsid w:val="007E7889"/>
    <w:rsid w:val="008021D3"/>
    <w:rsid w:val="00836E94"/>
    <w:rsid w:val="0086429D"/>
    <w:rsid w:val="009171C4"/>
    <w:rsid w:val="00924D9A"/>
    <w:rsid w:val="009533FC"/>
    <w:rsid w:val="0096235B"/>
    <w:rsid w:val="009C504D"/>
    <w:rsid w:val="00A412CC"/>
    <w:rsid w:val="00A67D90"/>
    <w:rsid w:val="00AD0ADC"/>
    <w:rsid w:val="00B75A56"/>
    <w:rsid w:val="00C0322E"/>
    <w:rsid w:val="00C14330"/>
    <w:rsid w:val="00C147B5"/>
    <w:rsid w:val="00C50A5D"/>
    <w:rsid w:val="00CB393B"/>
    <w:rsid w:val="00CC78CE"/>
    <w:rsid w:val="00D85911"/>
    <w:rsid w:val="00E00FF2"/>
    <w:rsid w:val="00E16741"/>
    <w:rsid w:val="00E617ED"/>
    <w:rsid w:val="00EB6350"/>
    <w:rsid w:val="00EB7660"/>
    <w:rsid w:val="00EF121A"/>
    <w:rsid w:val="00F67881"/>
    <w:rsid w:val="00F729FF"/>
    <w:rsid w:val="00F84A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85422"/>
  <w15:docId w15:val="{61178DC3-08D9-419F-8C5D-0C824B54D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spacing w:before="1"/>
      <w:ind w:left="139"/>
      <w:outlineLvl w:val="0"/>
    </w:pPr>
    <w:rPr>
      <w:rFonts w:ascii="Palatino Linotype" w:eastAsia="Palatino Linotype" w:hAnsi="Palatino Linotype" w:cs="Palatino Linotype"/>
      <w:b/>
      <w:bCs/>
      <w:sz w:val="24"/>
      <w:szCs w:val="24"/>
    </w:rPr>
  </w:style>
  <w:style w:type="paragraph" w:styleId="Heading2">
    <w:name w:val="heading 2"/>
    <w:basedOn w:val="Normal"/>
    <w:uiPriority w:val="9"/>
    <w:unhideWhenUsed/>
    <w:qFormat/>
    <w:pPr>
      <w:ind w:left="139"/>
      <w:outlineLvl w:val="1"/>
    </w:pPr>
    <w:rPr>
      <w:rFonts w:ascii="Palatino Linotype" w:eastAsia="Palatino Linotype" w:hAnsi="Palatino Linotype" w:cs="Palatino Linotype"/>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07"/>
      <w:ind w:left="3794" w:right="99"/>
      <w:jc w:val="center"/>
    </w:pPr>
    <w:rPr>
      <w:rFonts w:ascii="Palatino Linotype" w:eastAsia="Palatino Linotype" w:hAnsi="Palatino Linotype" w:cs="Palatino Linotype"/>
      <w:b/>
      <w:bCs/>
      <w:sz w:val="28"/>
      <w:szCs w:val="28"/>
    </w:rPr>
  </w:style>
  <w:style w:type="paragraph" w:styleId="ListParagraph">
    <w:name w:val="List Paragraph"/>
    <w:basedOn w:val="Normal"/>
    <w:uiPriority w:val="1"/>
    <w:qFormat/>
    <w:pPr>
      <w:spacing w:before="13"/>
      <w:ind w:left="85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33D9E"/>
    <w:rPr>
      <w:color w:val="0000FF" w:themeColor="hyperlink"/>
      <w:u w:val="single"/>
    </w:rPr>
  </w:style>
  <w:style w:type="character" w:styleId="UnresolvedMention">
    <w:name w:val="Unresolved Mention"/>
    <w:basedOn w:val="DefaultParagraphFont"/>
    <w:uiPriority w:val="99"/>
    <w:semiHidden/>
    <w:unhideWhenUsed/>
    <w:rsid w:val="00433D9E"/>
    <w:rPr>
      <w:color w:val="605E5C"/>
      <w:shd w:val="clear" w:color="auto" w:fill="E1DFDD"/>
    </w:rPr>
  </w:style>
  <w:style w:type="paragraph" w:styleId="Revision">
    <w:name w:val="Revision"/>
    <w:hidden/>
    <w:uiPriority w:val="99"/>
    <w:semiHidden/>
    <w:rsid w:val="005F3A97"/>
    <w:pPr>
      <w:widowControl/>
      <w:autoSpaceDE/>
      <w:autoSpaceDN/>
    </w:pPr>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recruitment@ncrst.na"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954</Words>
  <Characters>5444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Johanna Hatutale</dc:creator>
  <cp:lastModifiedBy>Johanna Nuukwawo</cp:lastModifiedBy>
  <cp:revision>3</cp:revision>
  <dcterms:created xsi:type="dcterms:W3CDTF">2026-07-29T06:29:00Z</dcterms:created>
  <dcterms:modified xsi:type="dcterms:W3CDTF">2026-08-07T14:25:00Z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2025-09-16T00:00:00Z</vt:filetime>
  </property>
  <property fmtid="{D5CDD505-2E9C-101B-9397-08002B2CF9AE}" pid="3" name="Creator">
    <vt:lpwstr>Microsoft® Word 2016</vt:lpwstr>
  </property>
  <property fmtid="{D5CDD505-2E9C-101B-9397-08002B2CF9AE}" pid="4" name="LastSaved">
    <vt:filetime>2025-11-17T00:00:00Z</vt:filetime>
  </property>
  <property fmtid="{D5CDD505-2E9C-101B-9397-08002B2CF9AE}" pid="5" name="Producer">
    <vt:lpwstr>www.ilovepdf.com</vt:lpwstr>
  </property>
  <property fmtid="{D5CDD505-2E9C-101B-9397-08002B2CF9AE}" pid="6" name="GrammarlyDocumentId">
    <vt:lpwstr>debd586e-0152-4b17-8737-3f9793e0edad</vt:lpwstr>
  </property>
</Properties>
</file>